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«Гжельский государственный университет»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(Колледж ГГУ)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6525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725" w:rsidRDefault="006F37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725" w:rsidRDefault="006F37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725" w:rsidRDefault="006F37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725" w:rsidRDefault="006F37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725" w:rsidRPr="00B300EA" w:rsidRDefault="006F37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D6525" w:rsidRDefault="00FD6525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D652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ОП</w:t>
      </w:r>
      <w:r w:rsidR="001B0E0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Ц.04</w:t>
      </w:r>
      <w:r w:rsidRPr="00FD652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Социально-культурная деятельность</w:t>
      </w:r>
    </w:p>
    <w:p w:rsidR="00FD6525" w:rsidRPr="00B300EA" w:rsidRDefault="00FD6525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300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код и название учебной дисциплины </w:t>
      </w:r>
    </w:p>
    <w:p w:rsidR="00FD6525" w:rsidRPr="00B300EA" w:rsidRDefault="00FD6525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gramStart"/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м(</w:t>
      </w:r>
      <w:proofErr w:type="gramEnd"/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ы) подготовки специалистов среднего звена по специальности: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>51.02.02 Социально-культурная деятельность (по видам)</w:t>
      </w:r>
    </w:p>
    <w:p w:rsidR="00FD6525" w:rsidRPr="001156C0" w:rsidRDefault="00FD6525" w:rsidP="00FD6525">
      <w:pPr>
        <w:shd w:val="clear" w:color="auto" w:fill="FFFFFF"/>
        <w:tabs>
          <w:tab w:val="left" w:pos="9639"/>
        </w:tabs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tabs>
          <w:tab w:val="left" w:pos="9639"/>
        </w:tabs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6F3725" w:rsidRDefault="006F37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6F3725" w:rsidRDefault="006F37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6F3725" w:rsidRDefault="006F37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6F3725" w:rsidRPr="001156C0" w:rsidRDefault="006F37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FD6525" w:rsidRPr="00A660FE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hAnsi="Times New Roman" w:cs="Times New Roman"/>
          <w:sz w:val="28"/>
          <w:szCs w:val="28"/>
        </w:rPr>
      </w:pPr>
      <w:r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пос. </w:t>
      </w:r>
      <w:proofErr w:type="spellStart"/>
      <w:r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Электроизолятор</w:t>
      </w:r>
      <w:proofErr w:type="spellEnd"/>
      <w:r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,</w:t>
      </w:r>
    </w:p>
    <w:p w:rsidR="001B0E0D" w:rsidRDefault="00DC7076" w:rsidP="001B0E0D">
      <w:pPr>
        <w:shd w:val="clear" w:color="auto" w:fill="FFFFFF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-13"/>
          <w:sz w:val="28"/>
          <w:szCs w:val="28"/>
        </w:rPr>
        <w:t>2025</w:t>
      </w:r>
      <w:r w:rsidR="00FD6525" w:rsidRPr="00A660FE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FD6525"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г.</w:t>
      </w:r>
      <w:r w:rsidR="001B0E0D">
        <w:rPr>
          <w:rFonts w:ascii="Times New Roman" w:eastAsia="Times New Roman" w:hAnsi="Times New Roman" w:cs="Times New Roman"/>
          <w:spacing w:val="-13"/>
          <w:sz w:val="28"/>
          <w:szCs w:val="28"/>
        </w:rPr>
        <w:br w:type="page"/>
      </w:r>
    </w:p>
    <w:p w:rsidR="00FD6525" w:rsidRPr="00A660FE" w:rsidRDefault="00FD6525" w:rsidP="00FD6525">
      <w:pPr>
        <w:shd w:val="clear" w:color="auto" w:fill="FFFFFF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учебной дисциплины разработана в соответствии </w:t>
      </w:r>
      <w:proofErr w:type="gramStart"/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ФГОС СПО </w:t>
      </w:r>
      <w:r w:rsidRP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утвержденного Приказом </w:t>
      </w:r>
      <w:proofErr w:type="spellStart"/>
      <w:r w:rsidRP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Минпросвещения</w:t>
      </w:r>
      <w:proofErr w:type="spellEnd"/>
      <w:r w:rsidRP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ссии от 11 ноября 2022 г. N 970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специальности 51.02.02 Социально-культурная деятельность (по видам)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углубленн</w:t>
      </w:r>
      <w:r w:rsidRPr="00E73D8C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я подготовка)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Рассмотрено на заседании цикловой комиссии 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Протокол № ___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от  «      »                         20__ г.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Председатель ЦК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____________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(подпись)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6C50" w:rsidRPr="00BF6C50" w:rsidRDefault="00DF042E" w:rsidP="00DF042E">
      <w:pPr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Автор - составитель: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Банетова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М.В.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преподаватель Колледжа ФГБОУ ВО «ГГУ».</w:t>
      </w:r>
      <w:r w:rsidR="00BF6C50" w:rsidRPr="00BF6C50">
        <w:rPr>
          <w:rFonts w:ascii="Times New Roman" w:eastAsia="Times New Roman" w:hAnsi="Times New Roman" w:cs="Times New Roman"/>
          <w:b/>
          <w:bCs/>
          <w:i/>
          <w:lang w:eastAsia="ru-RU"/>
        </w:rPr>
        <w:br w:type="page"/>
      </w:r>
    </w:p>
    <w:p w:rsidR="00BF6C50" w:rsidRPr="00BF6C50" w:rsidRDefault="00BF6C50" w:rsidP="00BF6C5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BF6C50" w:rsidRPr="00BF6C50" w:rsidRDefault="00BF6C50" w:rsidP="00BF6C5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F6C50" w:rsidRPr="00BF6C50" w:rsidTr="00274EF6">
        <w:tc>
          <w:tcPr>
            <w:tcW w:w="7501" w:type="dxa"/>
          </w:tcPr>
          <w:p w:rsidR="00BF6C50" w:rsidRPr="00BF6C50" w:rsidRDefault="00BF6C50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BF6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ПРИМЕРНОЙ РАБОЧЕЙ ПРОГРАММЫ</w:t>
            </w: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BF6C50" w:rsidRPr="00BF6C50" w:rsidRDefault="00BF6C50" w:rsidP="00BF6C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6C50" w:rsidRPr="00BF6C50" w:rsidTr="00274EF6">
        <w:tc>
          <w:tcPr>
            <w:tcW w:w="7501" w:type="dxa"/>
          </w:tcPr>
          <w:p w:rsidR="00BF6C50" w:rsidRPr="00BF6C50" w:rsidRDefault="00BF6C50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BF6C50" w:rsidRPr="00BF6C50" w:rsidRDefault="00BF6C50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BF6C50" w:rsidRPr="00BF6C50" w:rsidRDefault="00BF6C50" w:rsidP="00BF6C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6C50" w:rsidRPr="00BF6C50" w:rsidTr="00274EF6">
        <w:tc>
          <w:tcPr>
            <w:tcW w:w="7501" w:type="dxa"/>
          </w:tcPr>
          <w:p w:rsidR="00BF6C50" w:rsidRPr="006F3725" w:rsidRDefault="00BF6C50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BF6C50" w:rsidRPr="00BF6C50" w:rsidRDefault="00BF6C50" w:rsidP="00BF6C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7076" w:rsidRPr="00BF6C50" w:rsidTr="00274EF6">
        <w:tc>
          <w:tcPr>
            <w:tcW w:w="7501" w:type="dxa"/>
          </w:tcPr>
          <w:p w:rsidR="00DC7076" w:rsidRPr="00BF6C50" w:rsidRDefault="00DC7076" w:rsidP="00DC7076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«ФОНДЫ ОЦЕНОЧНЫХ СРЕДСТВ ДЛЯ ТЕКУЩЕГО КОНТРОЛЯ УСПЕВАЕМОСТИ И ПРОМЕЖУТОЧНОЙ АТТЕСТАЦИИ ПО ДИСЦИПЛИНЕ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C70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«ОПЦ.04 СОЦИАЛЬНО-КУЛЬТУРНАЯ ДЕЯТЕЛЬНОСТЬ»</w:t>
            </w:r>
          </w:p>
        </w:tc>
        <w:tc>
          <w:tcPr>
            <w:tcW w:w="1854" w:type="dxa"/>
          </w:tcPr>
          <w:p w:rsidR="00DC7076" w:rsidRPr="00BF6C50" w:rsidRDefault="00DC7076" w:rsidP="00BF6C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F6C50" w:rsidRPr="00BF6C50" w:rsidRDefault="00BF6C50" w:rsidP="00BF6C50">
      <w:pPr>
        <w:suppressAutoHyphens/>
        <w:spacing w:after="0" w:line="240" w:lineRule="auto"/>
        <w:ind w:left="100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BF6C50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1. </w:t>
      </w: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 w:rsidRPr="00BF6C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ПРИМЕРНОЙ РАБОЧЕЙ ПРОГРАММЫ</w:t>
      </w: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BF6C50" w:rsidRPr="00BF6C50" w:rsidRDefault="00BF6C50" w:rsidP="00BF6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6525" w:rsidRDefault="00FD6525" w:rsidP="00BF6C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5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программы</w:t>
      </w:r>
    </w:p>
    <w:p w:rsidR="00BF6C50" w:rsidRPr="00BF6C50" w:rsidRDefault="00BF6C50" w:rsidP="00BF6C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ОП</w:t>
      </w:r>
      <w:r w:rsidR="001B0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Ц.04 </w:t>
      </w:r>
      <w:r w:rsidRPr="00BF6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Социально-культурная деятельность является обязательной частью общепрофессионального цикла примерной основной образовательной программы в соответствии с ФГОС СПО по </w:t>
      </w:r>
      <w:r w:rsidRPr="00BF6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</w:t>
      </w:r>
      <w:r w:rsidRPr="00BF6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6525" w:rsidRPr="00FD6525">
        <w:rPr>
          <w:rFonts w:ascii="Times New Roman" w:eastAsia="Times New Roman" w:hAnsi="Times New Roman" w:cs="Times New Roman"/>
          <w:sz w:val="24"/>
          <w:szCs w:val="24"/>
          <w:lang w:eastAsia="ru-RU"/>
        </w:rPr>
        <w:t>51.02.02 Социально-культурная деятельность (по видам).</w:t>
      </w:r>
    </w:p>
    <w:p w:rsidR="00FD6525" w:rsidRPr="00FD6525" w:rsidRDefault="00FD6525" w:rsidP="00FD6525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5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</w:p>
    <w:p w:rsidR="00FD6525" w:rsidRDefault="00FD6525" w:rsidP="00FD6525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52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Социально-культурная деятельность относится к профильным дисциплинам общеобразовательного цикла.</w:t>
      </w:r>
    </w:p>
    <w:p w:rsidR="00FD6525" w:rsidRPr="00FD6525" w:rsidRDefault="00FD6525" w:rsidP="00FD6525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D3D" w:rsidRDefault="00247D3D" w:rsidP="00BF6C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дисциплины – требования к результатам освоения дисциплины:</w:t>
      </w:r>
    </w:p>
    <w:p w:rsidR="00BF6C50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уметь: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задачи для поиска информации;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необходимые источники информации;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процесс поиска;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структурировать получаемую информацию; 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выделять наиболее </w:t>
      </w:r>
      <w:proofErr w:type="gramStart"/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значимое</w:t>
      </w:r>
      <w:proofErr w:type="gramEnd"/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перечне информации; 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практическую значимость результатов поиска;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результаты поиска;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описывать значимость своей специальности;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оказывать консультационно-методическую помощь культурно-досуговым учреждениям и образовательным организациям по развитию социально-культурной деятельности;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региональные особенности социально-культурной деятельности и участвовать в ее развитии;</w:t>
      </w:r>
    </w:p>
    <w:p w:rsid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и обрабатывать результаты конкретно-социологических исследований.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В результате освоения дисциплины обучающийся должен знать: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приемы структурирования информации;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история, основные виды и этапы становления и развития социально-культурной деятельности в России;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основные виды, формы и тенденции развития социально-культурной деятельности в регионе;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 xml:space="preserve">- структура управления социально-культурной деятельностью; 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понятие субъектов социально-культурной деятельности;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дифференцированные методики организации социально-культурной деятельности;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 xml:space="preserve">- современные социокультурные технологии; </w:t>
      </w:r>
    </w:p>
    <w:p w:rsid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методику конкретно-социологического исследования.</w:t>
      </w:r>
    </w:p>
    <w:p w:rsid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Изучение дисциплины способствует освоению общих и профессиональных компетенций:</w:t>
      </w:r>
    </w:p>
    <w:p w:rsidR="001B0E0D" w:rsidRPr="001B0E0D" w:rsidRDefault="001B0E0D" w:rsidP="001B0E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B0E0D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1B0E0D">
        <w:rPr>
          <w:rFonts w:ascii="Times New Roman" w:eastAsia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1B0E0D" w:rsidRDefault="001B0E0D" w:rsidP="001B0E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B0E0D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1B0E0D">
        <w:rPr>
          <w:rFonts w:ascii="Times New Roman" w:eastAsia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1B0E0D" w:rsidRDefault="001B0E0D" w:rsidP="001B0E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B0E0D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1B0E0D">
        <w:rPr>
          <w:rFonts w:ascii="Times New Roman" w:eastAsia="Times New Roman" w:hAnsi="Times New Roman" w:cs="Times New Roman"/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8F523E" w:rsidRDefault="008F523E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23E">
        <w:rPr>
          <w:rFonts w:ascii="Times New Roman" w:eastAsia="Times New Roman" w:hAnsi="Times New Roman" w:cs="Times New Roman"/>
          <w:sz w:val="24"/>
          <w:szCs w:val="24"/>
        </w:rPr>
        <w:lastRenderedPageBreak/>
        <w:t>ПК 1.1. Разрабатывать и реализовывать социально-культурные проекты и программы.</w:t>
      </w:r>
    </w:p>
    <w:p w:rsidR="008F523E" w:rsidRDefault="008F523E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23E">
        <w:rPr>
          <w:rFonts w:ascii="Times New Roman" w:eastAsia="Times New Roman" w:hAnsi="Times New Roman" w:cs="Times New Roman"/>
          <w:sz w:val="24"/>
          <w:szCs w:val="24"/>
        </w:rPr>
        <w:t>ПК 1.2. Организовывать дифференцированное культурное обслуживание населения в соответствии с возрастными категориями.</w:t>
      </w:r>
    </w:p>
    <w:p w:rsidR="00F74F08" w:rsidRDefault="00F74F08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4F08">
        <w:rPr>
          <w:rFonts w:ascii="Times New Roman" w:eastAsia="Times New Roman" w:hAnsi="Times New Roman" w:cs="Times New Roman"/>
          <w:sz w:val="24"/>
          <w:szCs w:val="24"/>
        </w:rPr>
        <w:t>ПК 1.3. Создавать условия для привлечения населения к культурно-досуговой и творческой деятельности.</w:t>
      </w:r>
    </w:p>
    <w:p w:rsidR="00E23234" w:rsidRDefault="00F74F08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4F08">
        <w:rPr>
          <w:rFonts w:ascii="Times New Roman" w:eastAsia="Times New Roman" w:hAnsi="Times New Roman" w:cs="Times New Roman"/>
          <w:sz w:val="24"/>
          <w:szCs w:val="24"/>
        </w:rPr>
        <w:t>ПК 1.6. Осуществлять управление учреждением (организацией) социально-культурной сферы с применением современных методик организации социально-культурной деятельности, информационных и телекоммуникационных технологий.</w:t>
      </w:r>
    </w:p>
    <w:p w:rsidR="00E23234" w:rsidRDefault="00E23234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34" w:rsidRPr="00E23234" w:rsidRDefault="00E23234" w:rsidP="00E23234">
      <w:pPr>
        <w:keepLines/>
        <w:widowControl w:val="0"/>
        <w:tabs>
          <w:tab w:val="left" w:pos="1042"/>
        </w:tabs>
        <w:spacing w:after="0" w:line="240" w:lineRule="auto"/>
        <w:ind w:left="57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 Реализация</w:t>
      </w:r>
      <w:r w:rsidRPr="00E2323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воспитательных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аспектов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процессе</w:t>
      </w:r>
      <w:r w:rsidRPr="00E2323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учебных</w:t>
      </w:r>
      <w:r w:rsidRPr="00E2323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E23234" w:rsidRPr="00E23234" w:rsidRDefault="00E23234" w:rsidP="00E23234">
      <w:pPr>
        <w:tabs>
          <w:tab w:val="left" w:pos="10206"/>
        </w:tabs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:rsidR="00E23234" w:rsidRPr="00E23234" w:rsidRDefault="00E23234" w:rsidP="00E23234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E23234" w:rsidRPr="00E23234" w:rsidRDefault="00E23234" w:rsidP="00E23234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оценку собственного продвижения, личностного развития;</w:t>
      </w:r>
    </w:p>
    <w:p w:rsidR="00E23234" w:rsidRPr="00E23234" w:rsidRDefault="00E23234" w:rsidP="00E23234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E23234" w:rsidRPr="00E23234" w:rsidRDefault="00E23234" w:rsidP="00E23234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E23234" w:rsidRPr="00E23234" w:rsidRDefault="00E23234" w:rsidP="00E2323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проявление высокопрофессиональной трудовой активности;</w:t>
      </w:r>
    </w:p>
    <w:p w:rsidR="00E23234" w:rsidRPr="00E23234" w:rsidRDefault="00E23234" w:rsidP="00E2323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исследовательской и проектной работе;</w:t>
      </w:r>
    </w:p>
    <w:p w:rsidR="00E23234" w:rsidRPr="00E23234" w:rsidRDefault="00E23234" w:rsidP="00E2323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E23234" w:rsidRPr="00E23234" w:rsidRDefault="00E23234" w:rsidP="00E23234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23234" w:rsidRPr="00E23234" w:rsidRDefault="00E23234" w:rsidP="00E23234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конструктивное взаимодействие в учебном коллективе;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навыков межличностного делового общения, социального имиджа;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позиции; участие в волонтерском движении;  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фактов проявления идеологии терроризма и экстремизма </w:t>
      </w:r>
      <w:proofErr w:type="gramStart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proofErr w:type="gramEnd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социальных конфликтов </w:t>
      </w:r>
      <w:proofErr w:type="gramStart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proofErr w:type="gramEnd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обучающихся, основанных на межнациональной, межрелигиозной почве;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уважительное отношение к родителям, соблюдение этических норм общения при взаимодействии с ними, готовность к созданию семьи и ответственность за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воспитание своих детей;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23234" w:rsidRPr="00E23234" w:rsidRDefault="00E23234" w:rsidP="00E23234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</w:t>
      </w:r>
      <w:proofErr w:type="gramEnd"/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23234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:rsidR="00E23234" w:rsidRPr="00E23234" w:rsidRDefault="00E23234" w:rsidP="00E23234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1.5. Использование</w:t>
      </w:r>
      <w:r w:rsidRPr="00E23234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E2323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E23234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E2323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E2323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E23234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:rsidR="00E23234" w:rsidRPr="00E23234" w:rsidRDefault="00E23234" w:rsidP="00E23234">
      <w:pPr>
        <w:tabs>
          <w:tab w:val="left" w:pos="981"/>
          <w:tab w:val="left" w:pos="982"/>
        </w:tabs>
        <w:spacing w:after="0" w:line="240" w:lineRule="auto"/>
        <w:ind w:left="57"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занятиях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учебной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дисциплине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используются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следующие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активные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формы проведения занятий: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</w:t>
      </w:r>
      <w:r w:rsidRPr="00E23234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стол;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дискуссии;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E2323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2323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парах;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включение</w:t>
      </w: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игровых</w:t>
      </w:r>
      <w:r w:rsidRPr="00E2323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процедур;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E2323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производственных</w:t>
      </w:r>
      <w:r w:rsidRPr="00E2323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задач;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E2323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ситуационных</w:t>
      </w:r>
      <w:r w:rsidRPr="00E2323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задач;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диктанты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(тестирование)</w:t>
      </w:r>
      <w:r w:rsidRPr="00E2323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E2323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дисциплине.</w:t>
      </w:r>
    </w:p>
    <w:p w:rsidR="00E23234" w:rsidRPr="00E23234" w:rsidRDefault="00E23234" w:rsidP="00E23234">
      <w:pPr>
        <w:keepLines/>
        <w:widowControl w:val="0"/>
        <w:tabs>
          <w:tab w:val="left" w:pos="1043"/>
        </w:tabs>
        <w:spacing w:after="0" w:line="240" w:lineRule="auto"/>
        <w:ind w:left="57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1.6. Практическая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подготовка</w:t>
      </w:r>
    </w:p>
    <w:p w:rsidR="00E23234" w:rsidRPr="00E23234" w:rsidRDefault="00E23234" w:rsidP="00E23234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деятельностью.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1.7. Количество часов на освоение программы дисциплины: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</w:t>
      </w:r>
      <w:proofErr w:type="gramStart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1</w:t>
      </w:r>
      <w:r w:rsidR="00F74F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12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часов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</w:t>
      </w:r>
      <w:proofErr w:type="gramStart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="00C54F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09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часов;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обучающегося 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3 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247D3D" w:rsidRDefault="00247D3D" w:rsidP="00BF6C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B69DF" w:rsidRDefault="003B69D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D6525" w:rsidRDefault="00FD6525" w:rsidP="00BF6C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C50" w:rsidRPr="00BF6C50" w:rsidRDefault="00BF6C50" w:rsidP="00BF6C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BF6C50" w:rsidRPr="00BF6C50" w:rsidRDefault="00BF6C50" w:rsidP="00BF6C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C50" w:rsidRPr="00BF6C50" w:rsidRDefault="00BF6C50" w:rsidP="00BF6C5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052A1" w:rsidRPr="00A052A1" w:rsidTr="00FF593F">
        <w:trPr>
          <w:trHeight w:val="460"/>
        </w:trPr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052A1" w:rsidRPr="00A052A1" w:rsidTr="00FF593F">
        <w:trPr>
          <w:trHeight w:val="285"/>
        </w:trPr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9050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9050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905013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курсовая работа (проект) (</w:t>
            </w:r>
            <w:r w:rsidRPr="00A052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самостоятельная работа над курсовой работой (проектом) </w:t>
            </w:r>
            <w:r w:rsidRPr="00A052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rPr>
          <w:trHeight w:val="410"/>
        </w:trPr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Указываются другие виды самостоятельной работы при их наличии 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9704" w:type="dxa"/>
            <w:gridSpan w:val="2"/>
            <w:shd w:val="clear" w:color="auto" w:fill="auto"/>
          </w:tcPr>
          <w:p w:rsidR="00A052A1" w:rsidRPr="00A052A1" w:rsidRDefault="003B69DF" w:rsidP="003B6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Итоговая аттестация в форме </w:t>
            </w:r>
            <w:r w:rsidR="00A052A1"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дифференцированного зачета                                       </w:t>
            </w:r>
            <w:r w:rsid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</w:t>
            </w:r>
          </w:p>
        </w:tc>
      </w:tr>
    </w:tbl>
    <w:p w:rsidR="00E23234" w:rsidRDefault="00E23234" w:rsidP="00BF6C50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3234" w:rsidRDefault="00E23234" w:rsidP="00BA1F1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23234" w:rsidSect="00BF6C50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BF6C50" w:rsidRPr="00BF6C50" w:rsidRDefault="00BF6C50" w:rsidP="00BA1F1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4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10773"/>
        <w:gridCol w:w="1701"/>
      </w:tblGrid>
      <w:tr w:rsidR="00BA1F11" w:rsidRPr="00BF6C50" w:rsidTr="00F81B79">
        <w:tc>
          <w:tcPr>
            <w:tcW w:w="2382" w:type="dxa"/>
            <w:vAlign w:val="center"/>
            <w:hideMark/>
          </w:tcPr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773" w:type="dxa"/>
            <w:vAlign w:val="center"/>
            <w:hideMark/>
          </w:tcPr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701" w:type="dxa"/>
            <w:vAlign w:val="center"/>
            <w:hideMark/>
          </w:tcPr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часах</w:t>
            </w:r>
          </w:p>
        </w:tc>
      </w:tr>
      <w:tr w:rsidR="00BA1F11" w:rsidRPr="00BF6C50" w:rsidTr="00F81B79">
        <w:tc>
          <w:tcPr>
            <w:tcW w:w="2382" w:type="dxa"/>
            <w:hideMark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BF6C50">
              <w:rPr>
                <w:rFonts w:ascii="Calibri" w:eastAsia="Times New Roman" w:hAnsi="Calibri" w:cs="Times New Roman"/>
                <w:b/>
                <w:i/>
                <w:lang w:eastAsia="ru-RU"/>
              </w:rPr>
              <w:t>1</w:t>
            </w:r>
          </w:p>
        </w:tc>
        <w:tc>
          <w:tcPr>
            <w:tcW w:w="10773" w:type="dxa"/>
            <w:hideMark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BF6C50">
              <w:rPr>
                <w:rFonts w:ascii="Calibri" w:eastAsia="Times New Roman" w:hAnsi="Calibri" w:cs="Times New Roman"/>
                <w:b/>
                <w:i/>
                <w:lang w:eastAsia="ru-RU"/>
              </w:rPr>
              <w:t>2</w:t>
            </w:r>
          </w:p>
        </w:tc>
        <w:tc>
          <w:tcPr>
            <w:tcW w:w="1701" w:type="dxa"/>
            <w:hideMark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BF6C50">
              <w:rPr>
                <w:rFonts w:ascii="Calibri" w:eastAsia="Times New Roman" w:hAnsi="Calibri" w:cs="Times New Roman"/>
                <w:b/>
                <w:i/>
                <w:lang w:eastAsia="ru-RU"/>
              </w:rPr>
              <w:t>3</w:t>
            </w:r>
          </w:p>
        </w:tc>
      </w:tr>
      <w:tr w:rsidR="00BA1F11" w:rsidRPr="00BF6C50" w:rsidTr="00F81B79">
        <w:tc>
          <w:tcPr>
            <w:tcW w:w="2382" w:type="dxa"/>
          </w:tcPr>
          <w:p w:rsidR="00BA1F11" w:rsidRPr="00953191" w:rsidRDefault="00BA1F11" w:rsidP="00953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b/>
                <w:lang w:eastAsia="ru-RU"/>
              </w:rPr>
              <w:t>Введение</w:t>
            </w:r>
          </w:p>
        </w:tc>
        <w:tc>
          <w:tcPr>
            <w:tcW w:w="10773" w:type="dxa"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BA1F11" w:rsidRPr="00953191" w:rsidRDefault="00B06C17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80"/>
        </w:trPr>
        <w:tc>
          <w:tcPr>
            <w:tcW w:w="2382" w:type="dxa"/>
            <w:vMerge w:val="restart"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1. Становление и развитие культурно-досуговой деятельности</w:t>
            </w:r>
          </w:p>
        </w:tc>
        <w:tc>
          <w:tcPr>
            <w:tcW w:w="10773" w:type="dxa"/>
          </w:tcPr>
          <w:p w:rsidR="00953191" w:rsidRPr="00BF6C50" w:rsidRDefault="00953191" w:rsidP="00BF6C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Зарождение досуговых форм деятельности у восточных славян и их дальнейшее развитие в Древней Руси 10-17 веков. </w:t>
            </w:r>
          </w:p>
        </w:tc>
        <w:tc>
          <w:tcPr>
            <w:tcW w:w="1701" w:type="dxa"/>
            <w:vAlign w:val="center"/>
          </w:tcPr>
          <w:p w:rsidR="00953191" w:rsidRPr="00953191" w:rsidRDefault="00C97787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53191" w:rsidRPr="00BF6C50" w:rsidTr="00F81B79">
        <w:trPr>
          <w:trHeight w:val="240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различных сословий Российского общества в 18 - начале 20 веков. </w:t>
            </w:r>
          </w:p>
        </w:tc>
        <w:tc>
          <w:tcPr>
            <w:tcW w:w="1701" w:type="dxa"/>
            <w:vAlign w:val="center"/>
          </w:tcPr>
          <w:p w:rsidR="00953191" w:rsidRPr="00953191" w:rsidRDefault="00C97787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53191" w:rsidRPr="00BF6C50" w:rsidTr="00F81B79">
        <w:trPr>
          <w:trHeight w:val="22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в период 1917-1941 </w:t>
            </w:r>
            <w:proofErr w:type="spellStart"/>
            <w:proofErr w:type="gramStart"/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953191" w:rsidRPr="00953191" w:rsidRDefault="00B06C17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53191" w:rsidRPr="00BF6C50" w:rsidTr="00F81B79">
        <w:trPr>
          <w:trHeight w:val="16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в годы Великой Отечественной войны (1941-1945 годы). </w:t>
            </w:r>
          </w:p>
        </w:tc>
        <w:tc>
          <w:tcPr>
            <w:tcW w:w="1701" w:type="dxa"/>
            <w:vAlign w:val="center"/>
          </w:tcPr>
          <w:p w:rsidR="00953191" w:rsidRPr="00953191" w:rsidRDefault="00B06C17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53191" w:rsidRPr="00BF6C50" w:rsidTr="00F81B79">
        <w:trPr>
          <w:trHeight w:val="43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в жизни российского общества послевоенного советского периода в 1946 -1980 годы. </w:t>
            </w:r>
            <w:r w:rsidR="007D48A3">
              <w:rPr>
                <w:rFonts w:ascii="Times New Roman" w:eastAsia="Times New Roman" w:hAnsi="Times New Roman" w:cs="Times New Roman"/>
                <w:lang w:eastAsia="ru-RU"/>
              </w:rPr>
              <w:t>Влияние политических и экономических преобразований на культурно-досуговую деятельность населения в 1990-е годы.</w:t>
            </w:r>
          </w:p>
        </w:tc>
        <w:tc>
          <w:tcPr>
            <w:tcW w:w="1701" w:type="dxa"/>
            <w:vAlign w:val="center"/>
          </w:tcPr>
          <w:p w:rsidR="00953191" w:rsidRPr="00953191" w:rsidRDefault="00B06C17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53191" w:rsidRPr="00BF6C50" w:rsidTr="00F81B79">
        <w:trPr>
          <w:trHeight w:val="43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spacing w:val="-3"/>
                <w:lang w:eastAsia="ru-RU"/>
              </w:rPr>
              <w:t>Особенности современной социально-культурной ситуации.</w:t>
            </w:r>
          </w:p>
        </w:tc>
        <w:tc>
          <w:tcPr>
            <w:tcW w:w="1701" w:type="dxa"/>
            <w:vAlign w:val="center"/>
          </w:tcPr>
          <w:p w:rsidR="00953191" w:rsidRPr="00953191" w:rsidRDefault="00B06C17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05013" w:rsidRPr="00BF6C50" w:rsidTr="00F81B79">
        <w:trPr>
          <w:trHeight w:val="435"/>
        </w:trPr>
        <w:tc>
          <w:tcPr>
            <w:tcW w:w="2382" w:type="dxa"/>
          </w:tcPr>
          <w:p w:rsidR="00905013" w:rsidRPr="00BF6C50" w:rsidRDefault="00905013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05013" w:rsidRPr="00905013" w:rsidRDefault="00905013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lang w:eastAsia="ru-RU"/>
              </w:rPr>
            </w:pPr>
            <w:r w:rsidRPr="00905013">
              <w:rPr>
                <w:rFonts w:ascii="Times New Roman" w:eastAsia="Times New Roman" w:hAnsi="Times New Roman" w:cs="Times New Roman"/>
                <w:b/>
                <w:bCs/>
                <w:spacing w:val="-3"/>
                <w:lang w:eastAsia="ru-RU"/>
              </w:rPr>
              <w:t>Практическое задание</w:t>
            </w:r>
          </w:p>
          <w:p w:rsidR="00905013" w:rsidRPr="00BF6C50" w:rsidRDefault="00905013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3"/>
                <w:lang w:eastAsia="ru-RU"/>
              </w:rPr>
              <w:t>Исследовательский проект на тему: «</w:t>
            </w:r>
            <w:r w:rsidRPr="00905013">
              <w:rPr>
                <w:rFonts w:ascii="Times New Roman" w:eastAsia="Times New Roman" w:hAnsi="Times New Roman" w:cs="Times New Roman"/>
                <w:bCs/>
                <w:spacing w:val="-3"/>
                <w:lang w:eastAsia="ru-RU"/>
              </w:rPr>
              <w:t>Становление и развитие культурно-досуговой деятельности</w:t>
            </w:r>
            <w:r>
              <w:rPr>
                <w:rFonts w:ascii="Times New Roman" w:eastAsia="Times New Roman" w:hAnsi="Times New Roman" w:cs="Times New Roman"/>
                <w:bCs/>
                <w:spacing w:val="-3"/>
                <w:lang w:eastAsia="ru-RU"/>
              </w:rPr>
              <w:t>»</w:t>
            </w:r>
          </w:p>
        </w:tc>
        <w:tc>
          <w:tcPr>
            <w:tcW w:w="1701" w:type="dxa"/>
            <w:vAlign w:val="center"/>
          </w:tcPr>
          <w:p w:rsidR="00905013" w:rsidRPr="00953191" w:rsidRDefault="00AE774A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53191" w:rsidRPr="00BF6C50" w:rsidTr="00F81B79">
        <w:trPr>
          <w:trHeight w:val="215"/>
        </w:trPr>
        <w:tc>
          <w:tcPr>
            <w:tcW w:w="2382" w:type="dxa"/>
            <w:vMerge w:val="restart"/>
          </w:tcPr>
          <w:p w:rsidR="00953191" w:rsidRPr="00BF6C50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 2. Теоретические основы социально-культурной деятельности</w:t>
            </w:r>
          </w:p>
        </w:tc>
        <w:tc>
          <w:tcPr>
            <w:tcW w:w="10773" w:type="dxa"/>
          </w:tcPr>
          <w:p w:rsidR="00953191" w:rsidRPr="00BF6C50" w:rsidRDefault="00953191" w:rsidP="00BF6C50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1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понятия социально-культурной деятельности.</w:t>
            </w:r>
            <w:r w:rsidR="00C977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Принципы социально-культурной деятельности. Функции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953191" w:rsidRPr="00953191" w:rsidRDefault="00B06C17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53191" w:rsidRPr="00BF6C50" w:rsidTr="00F81B79">
        <w:trPr>
          <w:trHeight w:val="58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B06C17" w:rsidRPr="00BF6C50" w:rsidRDefault="00953191" w:rsidP="00953191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Досуг как сфера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953191" w:rsidRPr="00953191" w:rsidRDefault="00B06C17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06C17" w:rsidRPr="00BF6C50" w:rsidTr="00F81B79">
        <w:trPr>
          <w:trHeight w:val="585"/>
        </w:trPr>
        <w:tc>
          <w:tcPr>
            <w:tcW w:w="2382" w:type="dxa"/>
          </w:tcPr>
          <w:p w:rsidR="00B06C17" w:rsidRPr="00BA1F11" w:rsidRDefault="00B06C17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B06C17" w:rsidRPr="00B06C17" w:rsidRDefault="00B06C17" w:rsidP="00953191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06C1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задание</w:t>
            </w:r>
          </w:p>
          <w:p w:rsidR="00B06C17" w:rsidRPr="00BF6C50" w:rsidRDefault="00B06C17" w:rsidP="00953191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Исследовательский проект на тему: «</w:t>
            </w:r>
            <w:r w:rsidRPr="00B06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Теоретические основы социально-культурной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701" w:type="dxa"/>
            <w:vAlign w:val="center"/>
          </w:tcPr>
          <w:p w:rsidR="00B06C17" w:rsidRDefault="00AE774A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81"/>
        </w:trPr>
        <w:tc>
          <w:tcPr>
            <w:tcW w:w="2382" w:type="dxa"/>
            <w:vMerge w:val="restart"/>
          </w:tcPr>
          <w:p w:rsidR="00953191" w:rsidRPr="00BF6C50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3. Система субъектов социально-культурной деятельности</w:t>
            </w:r>
          </w:p>
        </w:tc>
        <w:tc>
          <w:tcPr>
            <w:tcW w:w="10773" w:type="dxa"/>
          </w:tcPr>
          <w:p w:rsidR="00953191" w:rsidRPr="00BF6C50" w:rsidRDefault="00953191" w:rsidP="00BF6C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Федеральные, региональные, муниципальные, отраслевые органы управления в структуре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953191" w:rsidRDefault="00B06C17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53191" w:rsidRPr="00BF6C50" w:rsidTr="00F81B79">
        <w:trPr>
          <w:trHeight w:val="22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Участие общественных структур в социально-культурной деятельности</w:t>
            </w:r>
          </w:p>
        </w:tc>
        <w:tc>
          <w:tcPr>
            <w:tcW w:w="1701" w:type="dxa"/>
            <w:vAlign w:val="center"/>
          </w:tcPr>
          <w:p w:rsidR="00953191" w:rsidRPr="00953191" w:rsidRDefault="00B06C17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53191" w:rsidRPr="00BF6C50" w:rsidTr="00F81B79">
        <w:trPr>
          <w:trHeight w:val="21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Семья как субъект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953191" w:rsidRPr="00953191" w:rsidRDefault="00B06C17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53191" w:rsidRPr="00BF6C50" w:rsidTr="00F81B79">
        <w:trPr>
          <w:trHeight w:val="22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Учреждения и организации культуры.</w:t>
            </w:r>
            <w:r w:rsidR="00C97787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Организация искусства. Учреждения дополнительного образования.</w:t>
            </w:r>
          </w:p>
        </w:tc>
        <w:tc>
          <w:tcPr>
            <w:tcW w:w="1701" w:type="dxa"/>
            <w:vAlign w:val="center"/>
          </w:tcPr>
          <w:p w:rsidR="00953191" w:rsidRPr="00953191" w:rsidRDefault="00B06C17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06C17" w:rsidRPr="00BF6C50" w:rsidTr="00F81B79">
        <w:trPr>
          <w:trHeight w:val="225"/>
        </w:trPr>
        <w:tc>
          <w:tcPr>
            <w:tcW w:w="2382" w:type="dxa"/>
          </w:tcPr>
          <w:p w:rsidR="00B06C17" w:rsidRPr="00BA1F11" w:rsidRDefault="00B06C17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B06C17" w:rsidRPr="00AE774A" w:rsidRDefault="00B06C17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74A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Практическое задание</w:t>
            </w:r>
          </w:p>
          <w:p w:rsidR="00B06C17" w:rsidRPr="00BF6C50" w:rsidRDefault="00AE774A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Доклад на тему:</w:t>
            </w:r>
            <w:r w:rsidRPr="00AE774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AE774A">
              <w:rPr>
                <w:rFonts w:ascii="Times New Roman" w:eastAsia="Times New Roman" w:hAnsi="Times New Roman" w:cs="Times New Roman"/>
                <w:lang w:eastAsia="ru-RU"/>
              </w:rPr>
              <w:t>Система субъектов социально-культурной деятельности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701" w:type="dxa"/>
            <w:vAlign w:val="center"/>
          </w:tcPr>
          <w:p w:rsidR="00B06C17" w:rsidRDefault="00AE774A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87"/>
        </w:trPr>
        <w:tc>
          <w:tcPr>
            <w:tcW w:w="2382" w:type="dxa"/>
            <w:vMerge w:val="restart"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4. Социально-культурные технологии</w:t>
            </w:r>
          </w:p>
        </w:tc>
        <w:tc>
          <w:tcPr>
            <w:tcW w:w="10773" w:type="dxa"/>
          </w:tcPr>
          <w:p w:rsidR="00953191" w:rsidRPr="001F6716" w:rsidRDefault="00953191" w:rsidP="00BF6C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Характеристика содержания, форм, средств и методов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1F6716" w:rsidRDefault="00B06C17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53191" w:rsidRPr="00BF6C50" w:rsidTr="00F81B79">
        <w:trPr>
          <w:trHeight w:val="195"/>
        </w:trPr>
        <w:tc>
          <w:tcPr>
            <w:tcW w:w="2382" w:type="dxa"/>
            <w:vMerge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1F6716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Информационно-просветительная деятельность учреждений культуры.</w:t>
            </w:r>
            <w:r w:rsidR="009419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Художественно-публицистическая деятельность учреждений культуры. Культурно-развлекательная деятельность.</w:t>
            </w:r>
          </w:p>
        </w:tc>
        <w:tc>
          <w:tcPr>
            <w:tcW w:w="1701" w:type="dxa"/>
            <w:vAlign w:val="center"/>
          </w:tcPr>
          <w:p w:rsidR="00953191" w:rsidRPr="001F6716" w:rsidRDefault="00B06C17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E774A" w:rsidRPr="00BF6C50" w:rsidTr="00F81B79">
        <w:trPr>
          <w:trHeight w:val="195"/>
        </w:trPr>
        <w:tc>
          <w:tcPr>
            <w:tcW w:w="2382" w:type="dxa"/>
          </w:tcPr>
          <w:p w:rsidR="00AE774A" w:rsidRPr="001F6716" w:rsidRDefault="00AE774A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AE774A" w:rsidRPr="00AE774A" w:rsidRDefault="00AE774A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77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задание</w:t>
            </w:r>
          </w:p>
          <w:p w:rsidR="00AE774A" w:rsidRPr="001F6716" w:rsidRDefault="00AE774A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Исследовательский проект на тему: «</w:t>
            </w:r>
            <w:r w:rsidRPr="00AE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Социально-культурные технологии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701" w:type="dxa"/>
            <w:vAlign w:val="center"/>
          </w:tcPr>
          <w:p w:rsidR="00AE774A" w:rsidRDefault="00AE774A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1F6716" w:rsidRPr="00BF6C50" w:rsidTr="00F81B79">
        <w:trPr>
          <w:trHeight w:val="210"/>
        </w:trPr>
        <w:tc>
          <w:tcPr>
            <w:tcW w:w="2382" w:type="dxa"/>
          </w:tcPr>
          <w:p w:rsidR="001F6716" w:rsidRPr="001F6716" w:rsidRDefault="00FF593F" w:rsidP="001F67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5. </w:t>
            </w:r>
            <w:r w:rsidR="001F6716"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Социально-</w:t>
            </w:r>
            <w:r w:rsidR="001F6716"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культурная </w:t>
            </w:r>
          </w:p>
          <w:p w:rsidR="001F6716" w:rsidRPr="001F6716" w:rsidRDefault="001F6716" w:rsidP="001F67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>адаптация</w:t>
            </w:r>
          </w:p>
        </w:tc>
        <w:tc>
          <w:tcPr>
            <w:tcW w:w="10773" w:type="dxa"/>
          </w:tcPr>
          <w:p w:rsidR="00B06C17" w:rsidRDefault="001F6716" w:rsidP="00B06C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Адаптация, как процесс приспособления организма к изменяющимся условиям. </w:t>
            </w:r>
            <w:r w:rsidR="00274EF6"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Деструктивная адаптация. </w:t>
            </w:r>
            <w:r w:rsidR="00274EF6"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Конструктивная адаптация.</w:t>
            </w:r>
            <w:r w:rsidR="00B06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Этапы приспособления и </w:t>
            </w:r>
            <w:r w:rsidR="00B06C17"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вхождения личности в новый для себя социум. Социально-культурная адаптация детей. Социально-культурная адаптация молодежи. </w:t>
            </w:r>
          </w:p>
          <w:p w:rsidR="00AE774A" w:rsidRPr="001F6716" w:rsidRDefault="00B06C17" w:rsidP="00B06C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Социально-культурная адаптация </w:t>
            </w: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семьи.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Социально-культурная адаптация людей с ограниченными возможностями.</w:t>
            </w:r>
          </w:p>
        </w:tc>
        <w:tc>
          <w:tcPr>
            <w:tcW w:w="1701" w:type="dxa"/>
            <w:vAlign w:val="center"/>
          </w:tcPr>
          <w:p w:rsidR="001F6716" w:rsidRPr="001F6716" w:rsidRDefault="00B06C17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</w:tr>
      <w:tr w:rsidR="00AE774A" w:rsidRPr="00BF6C50" w:rsidTr="00F81B79">
        <w:trPr>
          <w:trHeight w:val="210"/>
        </w:trPr>
        <w:tc>
          <w:tcPr>
            <w:tcW w:w="2382" w:type="dxa"/>
          </w:tcPr>
          <w:p w:rsidR="00AE774A" w:rsidRDefault="00AE774A" w:rsidP="001F67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AE774A" w:rsidRPr="00AE774A" w:rsidRDefault="00AE774A" w:rsidP="00B06C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77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задание</w:t>
            </w:r>
          </w:p>
          <w:p w:rsidR="00AE774A" w:rsidRPr="00AE774A" w:rsidRDefault="00AE774A" w:rsidP="00AE774A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 на тему: «</w:t>
            </w:r>
            <w:r w:rsidRPr="00AE774A">
              <w:rPr>
                <w:rFonts w:ascii="Times New Roman" w:eastAsia="Times New Roman" w:hAnsi="Times New Roman" w:cs="Times New Roman"/>
                <w:lang w:eastAsia="ru-RU"/>
              </w:rPr>
              <w:t>Социально-культурная адаптация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</w:tc>
        <w:tc>
          <w:tcPr>
            <w:tcW w:w="1701" w:type="dxa"/>
            <w:vAlign w:val="center"/>
          </w:tcPr>
          <w:p w:rsidR="00AE774A" w:rsidRDefault="00AE774A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513DEA" w:rsidRPr="00BF6C50" w:rsidTr="00F81B79">
        <w:trPr>
          <w:trHeight w:val="150"/>
        </w:trPr>
        <w:tc>
          <w:tcPr>
            <w:tcW w:w="2382" w:type="dxa"/>
          </w:tcPr>
          <w:p w:rsidR="00513DEA" w:rsidRPr="001F6716" w:rsidRDefault="00513DEA" w:rsidP="00274EF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513DEA" w:rsidRPr="001F6716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Самостоятельная работа </w:t>
            </w:r>
            <w:proofErr w:type="gramStart"/>
            <w:r w:rsidRPr="00513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1701" w:type="dxa"/>
            <w:vAlign w:val="center"/>
          </w:tcPr>
          <w:p w:rsidR="00513DEA" w:rsidRDefault="00B06C17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3B69DF">
        <w:trPr>
          <w:trHeight w:val="204"/>
        </w:trPr>
        <w:tc>
          <w:tcPr>
            <w:tcW w:w="13155" w:type="dxa"/>
            <w:gridSpan w:val="2"/>
          </w:tcPr>
          <w:p w:rsidR="00274EF6" w:rsidRPr="006678FF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Итоговое занятие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EF6" w:rsidRPr="001F6716" w:rsidRDefault="003616AA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3B69D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74EF6" w:rsidRPr="00BF6C50" w:rsidTr="00F81B79">
        <w:trPr>
          <w:trHeight w:val="165"/>
        </w:trPr>
        <w:tc>
          <w:tcPr>
            <w:tcW w:w="2382" w:type="dxa"/>
            <w:vMerge w:val="restart"/>
          </w:tcPr>
          <w:p w:rsidR="00274EF6" w:rsidRPr="00BF6C50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FF593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274EF6" w:rsidRPr="00BF6C50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Общие методики </w:t>
            </w: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Аудитория социально-культурных учреждений. </w:t>
            </w:r>
          </w:p>
        </w:tc>
        <w:tc>
          <w:tcPr>
            <w:tcW w:w="1701" w:type="dxa"/>
            <w:vAlign w:val="center"/>
          </w:tcPr>
          <w:p w:rsidR="00274EF6" w:rsidRPr="00BF6C50" w:rsidRDefault="004200CB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Методика социологического исследования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274EF6" w:rsidRPr="00BF6C50" w:rsidRDefault="004200CB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F81B79">
        <w:trPr>
          <w:trHeight w:val="37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Драматургия культурно-досуговых программ.</w:t>
            </w:r>
          </w:p>
        </w:tc>
        <w:tc>
          <w:tcPr>
            <w:tcW w:w="1701" w:type="dxa"/>
            <w:vAlign w:val="center"/>
          </w:tcPr>
          <w:p w:rsidR="00274EF6" w:rsidRPr="00BF6C50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C575A7" w:rsidRPr="00BF6C50" w:rsidTr="00F81B79">
        <w:trPr>
          <w:trHeight w:val="375"/>
        </w:trPr>
        <w:tc>
          <w:tcPr>
            <w:tcW w:w="2382" w:type="dxa"/>
          </w:tcPr>
          <w:p w:rsidR="00C575A7" w:rsidRPr="00BA1F11" w:rsidRDefault="00C575A7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C575A7" w:rsidRPr="00C575A7" w:rsidRDefault="00C575A7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75A7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Практическое задание</w:t>
            </w:r>
          </w:p>
          <w:p w:rsidR="00C575A7" w:rsidRPr="00BF6C50" w:rsidRDefault="00C575A7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Исследовательский проект на тему: «</w:t>
            </w:r>
            <w:r w:rsidRPr="00C575A7">
              <w:rPr>
                <w:rFonts w:ascii="Times New Roman" w:eastAsia="Times New Roman" w:hAnsi="Times New Roman" w:cs="Times New Roman"/>
                <w:lang w:eastAsia="ru-RU"/>
              </w:rPr>
              <w:t>Общие методики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701" w:type="dxa"/>
            <w:vAlign w:val="center"/>
          </w:tcPr>
          <w:p w:rsidR="00C575A7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274EF6" w:rsidRPr="00BF6C50" w:rsidTr="00F81B79">
        <w:trPr>
          <w:trHeight w:val="199"/>
        </w:trPr>
        <w:tc>
          <w:tcPr>
            <w:tcW w:w="2382" w:type="dxa"/>
            <w:vMerge w:val="restart"/>
          </w:tcPr>
          <w:p w:rsidR="00274EF6" w:rsidRPr="00BF6C50" w:rsidRDefault="00274EF6" w:rsidP="00FF5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7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. Дифференцированные методики</w:t>
            </w: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Массовые формы культурно-досуговой деятельности</w:t>
            </w:r>
          </w:p>
        </w:tc>
        <w:tc>
          <w:tcPr>
            <w:tcW w:w="1701" w:type="dxa"/>
            <w:vAlign w:val="center"/>
          </w:tcPr>
          <w:p w:rsidR="00274EF6" w:rsidRPr="00BF6C50" w:rsidRDefault="004200CB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 проведение культурно-досуговой программы.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4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Групповые и индивидуальные формы культурно-досуговой деятельности. </w:t>
            </w:r>
          </w:p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клубных формирований.</w:t>
            </w:r>
          </w:p>
        </w:tc>
        <w:tc>
          <w:tcPr>
            <w:tcW w:w="1701" w:type="dxa"/>
            <w:vAlign w:val="center"/>
          </w:tcPr>
          <w:p w:rsidR="00274EF6" w:rsidRPr="00BF6C50" w:rsidRDefault="00C575A7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Нормативно-правовая основа деятельности клубных формирований</w:t>
            </w:r>
          </w:p>
        </w:tc>
        <w:tc>
          <w:tcPr>
            <w:tcW w:w="1701" w:type="dxa"/>
            <w:vAlign w:val="center"/>
          </w:tcPr>
          <w:p w:rsidR="00274EF6" w:rsidRPr="00BF6C50" w:rsidRDefault="00270068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F81B79">
        <w:trPr>
          <w:trHeight w:val="21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Особенности организации досуга младших школьников.</w:t>
            </w:r>
          </w:p>
        </w:tc>
        <w:tc>
          <w:tcPr>
            <w:tcW w:w="1701" w:type="dxa"/>
            <w:vAlign w:val="center"/>
          </w:tcPr>
          <w:p w:rsidR="00274EF6" w:rsidRPr="00BF6C50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организации досуга подростков. </w:t>
            </w:r>
          </w:p>
        </w:tc>
        <w:tc>
          <w:tcPr>
            <w:tcW w:w="1701" w:type="dxa"/>
            <w:vAlign w:val="center"/>
          </w:tcPr>
          <w:p w:rsidR="00274EF6" w:rsidRPr="00BF6C50" w:rsidRDefault="00C575A7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F81B79">
        <w:trPr>
          <w:trHeight w:val="21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Специфика культурно-досуговой работы с трудными подростками.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Особенности организации досуга детей и подростков во время каникул.</w:t>
            </w:r>
          </w:p>
        </w:tc>
        <w:tc>
          <w:tcPr>
            <w:tcW w:w="1701" w:type="dxa"/>
            <w:vAlign w:val="center"/>
          </w:tcPr>
          <w:p w:rsidR="00274EF6" w:rsidRPr="00BF6C50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молодежного досуга. </w:t>
            </w:r>
          </w:p>
        </w:tc>
        <w:tc>
          <w:tcPr>
            <w:tcW w:w="1701" w:type="dxa"/>
            <w:vAlign w:val="center"/>
          </w:tcPr>
          <w:p w:rsidR="00274EF6" w:rsidRPr="00BF6C50" w:rsidRDefault="00C575A7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F81B79">
        <w:trPr>
          <w:trHeight w:val="221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Добровольные (волонтерские) объединения молодежи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7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досуга людей пожилого возраста, создание доступной досуговой среды. </w:t>
            </w:r>
          </w:p>
        </w:tc>
        <w:tc>
          <w:tcPr>
            <w:tcW w:w="1701" w:type="dxa"/>
            <w:vAlign w:val="center"/>
          </w:tcPr>
          <w:p w:rsidR="00274EF6" w:rsidRPr="00BF6C50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F81B79">
        <w:trPr>
          <w:trHeight w:val="221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общения в сфере свободного времени. </w:t>
            </w:r>
          </w:p>
        </w:tc>
        <w:tc>
          <w:tcPr>
            <w:tcW w:w="1701" w:type="dxa"/>
            <w:vAlign w:val="center"/>
          </w:tcPr>
          <w:p w:rsidR="00274EF6" w:rsidRPr="00BF6C50" w:rsidRDefault="00C575A7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C575A7" w:rsidRPr="00BF6C50" w:rsidTr="00F81B79">
        <w:trPr>
          <w:trHeight w:val="221"/>
        </w:trPr>
        <w:tc>
          <w:tcPr>
            <w:tcW w:w="2382" w:type="dxa"/>
          </w:tcPr>
          <w:p w:rsidR="00C575A7" w:rsidRPr="00BA1F11" w:rsidRDefault="00C575A7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C575A7" w:rsidRPr="00C575A7" w:rsidRDefault="00C575A7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75A7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Практическое задание</w:t>
            </w:r>
          </w:p>
          <w:p w:rsidR="00C575A7" w:rsidRPr="00BF6C50" w:rsidRDefault="00C575A7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Доклад на тему: «</w:t>
            </w:r>
            <w:r w:rsidRPr="00C575A7">
              <w:rPr>
                <w:rFonts w:ascii="Times New Roman" w:eastAsia="Times New Roman" w:hAnsi="Times New Roman" w:cs="Times New Roman"/>
                <w:lang w:eastAsia="ru-RU"/>
              </w:rPr>
              <w:t>Дифференцированные методики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701" w:type="dxa"/>
            <w:vAlign w:val="center"/>
          </w:tcPr>
          <w:p w:rsidR="00C575A7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274EF6" w:rsidRPr="00BF6C50" w:rsidTr="00F81B79">
        <w:trPr>
          <w:trHeight w:val="689"/>
        </w:trPr>
        <w:tc>
          <w:tcPr>
            <w:tcW w:w="2382" w:type="dxa"/>
            <w:vMerge w:val="restart"/>
          </w:tcPr>
          <w:p w:rsidR="00274EF6" w:rsidRP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Технологии </w:t>
            </w:r>
          </w:p>
          <w:p w:rsidR="00274EF6" w:rsidRP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Информационно-</w:t>
            </w: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познавательной деятельности </w:t>
            </w:r>
          </w:p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в сфере культуры</w:t>
            </w: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EF6">
              <w:rPr>
                <w:rFonts w:ascii="Times New Roman" w:hAnsi="Times New Roman" w:cs="Times New Roman"/>
              </w:rPr>
              <w:t xml:space="preserve">Основные направления информационно-просветительной деятельности: политическое просвещение, историко-культурное направление, экономическое просвещение, нравственное просвещение, художественное и эстетическое просвещение, экологическое просвещение и воспитание. </w:t>
            </w:r>
          </w:p>
        </w:tc>
        <w:tc>
          <w:tcPr>
            <w:tcW w:w="1701" w:type="dxa"/>
            <w:vAlign w:val="center"/>
          </w:tcPr>
          <w:p w:rsidR="00274EF6" w:rsidRDefault="00C575A7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F81B79">
        <w:trPr>
          <w:trHeight w:val="180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Социально-культурная информация, ее свойства и особенности.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Средства массовой информации и учреждения досуга. </w:t>
            </w:r>
          </w:p>
        </w:tc>
        <w:tc>
          <w:tcPr>
            <w:tcW w:w="1701" w:type="dxa"/>
            <w:vAlign w:val="center"/>
          </w:tcPr>
          <w:p w:rsidR="00274EF6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609A9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09A9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09A9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09A9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09A9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09A9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09A9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Современные информационно-просветительные технологии.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Виды информационно-просветительной деятельности: устные, наглядные, художественно-публицистические. </w:t>
            </w:r>
          </w:p>
        </w:tc>
        <w:tc>
          <w:tcPr>
            <w:tcW w:w="1701" w:type="dxa"/>
            <w:vAlign w:val="center"/>
          </w:tcPr>
          <w:p w:rsidR="00274EF6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F81B79">
        <w:trPr>
          <w:trHeight w:val="43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>Группы клубных форм, в зависимости от способа осмысления и подачи социальной информации.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B34D9" w:rsidRPr="00BF6C50" w:rsidTr="00F81B79">
        <w:trPr>
          <w:trHeight w:val="435"/>
        </w:trPr>
        <w:tc>
          <w:tcPr>
            <w:tcW w:w="2382" w:type="dxa"/>
          </w:tcPr>
          <w:p w:rsidR="00BB34D9" w:rsidRDefault="00BB34D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BB34D9" w:rsidRDefault="00BB34D9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50181">
              <w:rPr>
                <w:rFonts w:ascii="Times New Roman" w:hAnsi="Times New Roman" w:cs="Times New Roman"/>
                <w:b/>
              </w:rPr>
              <w:t>Практическое задание</w:t>
            </w:r>
          </w:p>
          <w:p w:rsidR="00450181" w:rsidRPr="00450181" w:rsidRDefault="00450181" w:rsidP="0045018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50181">
              <w:rPr>
                <w:rFonts w:ascii="Times New Roman" w:hAnsi="Times New Roman" w:cs="Times New Roman"/>
              </w:rPr>
              <w:t>Доклад на тему: «</w:t>
            </w:r>
            <w:r w:rsidRPr="00450181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Технологии информационно-познавательной деятельности в сфере культуры»</w:t>
            </w:r>
          </w:p>
          <w:p w:rsidR="00450181" w:rsidRPr="00450181" w:rsidRDefault="00450181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BB34D9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81B79" w:rsidRPr="00BF6C50" w:rsidTr="00F81B79">
        <w:trPr>
          <w:trHeight w:val="140"/>
        </w:trPr>
        <w:tc>
          <w:tcPr>
            <w:tcW w:w="2382" w:type="dxa"/>
            <w:vMerge w:val="restart"/>
          </w:tcPr>
          <w:p w:rsidR="00F81B79" w:rsidRPr="00274EF6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Организация отдыха и </w:t>
            </w:r>
          </w:p>
          <w:p w:rsidR="00F81B79" w:rsidRPr="00BA1F11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развлечений в сфере досуга</w:t>
            </w:r>
          </w:p>
        </w:tc>
        <w:tc>
          <w:tcPr>
            <w:tcW w:w="10773" w:type="dxa"/>
          </w:tcPr>
          <w:p w:rsidR="00F81B79" w:rsidRPr="00274EF6" w:rsidRDefault="00F81B79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EF6">
              <w:rPr>
                <w:rFonts w:ascii="Times New Roman" w:hAnsi="Times New Roman" w:cs="Times New Roman"/>
              </w:rPr>
              <w:t xml:space="preserve">Активный и пассивный отдых. Виды отдыха и развлечений.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80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274EF6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Общая характеристика деятельности организатора отдыха и развлечений.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572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274EF6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>Построение системы повседневного отдыха. Отдых в выходные дни. Особенности праздничного отдыха.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450181" w:rsidRPr="00BF6C50" w:rsidTr="00F81B79">
        <w:trPr>
          <w:trHeight w:val="572"/>
        </w:trPr>
        <w:tc>
          <w:tcPr>
            <w:tcW w:w="2382" w:type="dxa"/>
          </w:tcPr>
          <w:p w:rsidR="00450181" w:rsidRDefault="00450181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450181" w:rsidRPr="00450181" w:rsidRDefault="00450181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50181">
              <w:rPr>
                <w:rFonts w:ascii="Times New Roman" w:hAnsi="Times New Roman" w:cs="Times New Roman"/>
                <w:b/>
              </w:rPr>
              <w:t>Практическое задание</w:t>
            </w:r>
          </w:p>
          <w:p w:rsidR="00450181" w:rsidRPr="00450181" w:rsidRDefault="00450181" w:rsidP="0045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Исследовательский проект на тему: «</w:t>
            </w:r>
            <w:r w:rsidRPr="00450181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Организация отдыха и развлечений в сфере досуга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»</w:t>
            </w:r>
          </w:p>
        </w:tc>
        <w:tc>
          <w:tcPr>
            <w:tcW w:w="1701" w:type="dxa"/>
            <w:vAlign w:val="center"/>
          </w:tcPr>
          <w:p w:rsidR="00450181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 w:val="restart"/>
          </w:tcPr>
          <w:p w:rsidR="00F81B79" w:rsidRP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Рекреативные </w:t>
            </w:r>
          </w:p>
          <w:p w:rsidR="00F81B79" w:rsidRPr="00BA1F11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технологии</w:t>
            </w: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1B79">
              <w:rPr>
                <w:rFonts w:ascii="Times New Roman" w:hAnsi="Times New Roman" w:cs="Times New Roman"/>
              </w:rPr>
              <w:t xml:space="preserve">Понятие «игра». Игровая акция. Современные подходы к понятию «игра». </w:t>
            </w:r>
          </w:p>
        </w:tc>
        <w:tc>
          <w:tcPr>
            <w:tcW w:w="1701" w:type="dxa"/>
            <w:vAlign w:val="center"/>
          </w:tcPr>
          <w:p w:rsidR="00F81B79" w:rsidRDefault="00270068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81B79" w:rsidRPr="00BF6C50" w:rsidTr="00F81B79">
        <w:trPr>
          <w:trHeight w:val="30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Игровая деятельность, ее основные характеристики.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45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Классификация игр: по области деятельности, по характеру педагогического процесса, по игровой методике, по предметной области, по игровой среде. </w:t>
            </w:r>
          </w:p>
        </w:tc>
        <w:tc>
          <w:tcPr>
            <w:tcW w:w="1701" w:type="dxa"/>
            <w:vAlign w:val="center"/>
          </w:tcPr>
          <w:p w:rsidR="00F81B79" w:rsidRDefault="00C575A7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81B79" w:rsidRPr="00BF6C50" w:rsidTr="00F81B79">
        <w:trPr>
          <w:trHeight w:val="294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Технология игры. Технология игровой деятельности.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79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81B79">
              <w:rPr>
                <w:rFonts w:ascii="Times New Roman" w:hAnsi="Times New Roman" w:cs="Times New Roman"/>
              </w:rPr>
              <w:t>Досуговедческие</w:t>
            </w:r>
            <w:proofErr w:type="spellEnd"/>
            <w:r w:rsidRPr="00F81B79">
              <w:rPr>
                <w:rFonts w:ascii="Times New Roman" w:hAnsi="Times New Roman" w:cs="Times New Roman"/>
              </w:rPr>
              <w:t xml:space="preserve"> игры. Педагогические игры. </w:t>
            </w:r>
            <w:proofErr w:type="spellStart"/>
            <w:r w:rsidRPr="00F81B79">
              <w:rPr>
                <w:rFonts w:ascii="Times New Roman" w:hAnsi="Times New Roman" w:cs="Times New Roman"/>
              </w:rPr>
              <w:t>Пространственно</w:t>
            </w:r>
            <w:proofErr w:type="spellEnd"/>
            <w:r w:rsidRPr="00F81B79">
              <w:rPr>
                <w:rFonts w:ascii="Times New Roman" w:hAnsi="Times New Roman" w:cs="Times New Roman"/>
              </w:rPr>
              <w:t xml:space="preserve"> временные игры.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4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Виды игр: ролевые, ситуационные, компьютерные, телевизионные; творческие конкурсы. </w:t>
            </w:r>
          </w:p>
        </w:tc>
        <w:tc>
          <w:tcPr>
            <w:tcW w:w="1701" w:type="dxa"/>
            <w:vAlign w:val="center"/>
          </w:tcPr>
          <w:p w:rsidR="00F81B79" w:rsidRDefault="00C575A7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81B79" w:rsidRPr="00BF6C50" w:rsidTr="00F81B79">
        <w:trPr>
          <w:trHeight w:val="316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>Игровые конкурсные программы, интеллектуально-творческие игры, дидактические и азартные игры.</w:t>
            </w:r>
          </w:p>
        </w:tc>
        <w:tc>
          <w:tcPr>
            <w:tcW w:w="1701" w:type="dxa"/>
            <w:vAlign w:val="center"/>
          </w:tcPr>
          <w:p w:rsidR="00F81B79" w:rsidRDefault="00C575A7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0181" w:rsidRPr="00BF6C50" w:rsidTr="00F81B79">
        <w:trPr>
          <w:trHeight w:val="316"/>
        </w:trPr>
        <w:tc>
          <w:tcPr>
            <w:tcW w:w="2382" w:type="dxa"/>
          </w:tcPr>
          <w:p w:rsidR="00450181" w:rsidRDefault="00450181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450181" w:rsidRPr="00DF6ED5" w:rsidRDefault="00DF6ED5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DF6ED5">
              <w:rPr>
                <w:rFonts w:ascii="Times New Roman" w:hAnsi="Times New Roman" w:cs="Times New Roman"/>
                <w:b/>
              </w:rPr>
              <w:t>Практическое задание</w:t>
            </w:r>
          </w:p>
          <w:p w:rsidR="00DF6ED5" w:rsidRPr="00F81B79" w:rsidRDefault="00DF6ED5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Исследовательский проект на тему: «Рекреативные технологии»</w:t>
            </w:r>
          </w:p>
        </w:tc>
        <w:tc>
          <w:tcPr>
            <w:tcW w:w="1701" w:type="dxa"/>
            <w:vAlign w:val="center"/>
          </w:tcPr>
          <w:p w:rsidR="00450181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72"/>
        </w:trPr>
        <w:tc>
          <w:tcPr>
            <w:tcW w:w="2382" w:type="dxa"/>
            <w:vMerge w:val="restart"/>
          </w:tcPr>
          <w:p w:rsidR="00F81B79" w:rsidRP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 1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Коммуникационные </w:t>
            </w:r>
          </w:p>
          <w:p w:rsidR="00F81B79" w:rsidRPr="00BA1F11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технологии</w:t>
            </w: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B79">
              <w:rPr>
                <w:rFonts w:ascii="Times New Roman" w:hAnsi="Times New Roman" w:cs="Times New Roman"/>
              </w:rPr>
              <w:t xml:space="preserve">Сущность и особенности межличностного общения в сфере свободного времени. </w:t>
            </w:r>
          </w:p>
        </w:tc>
        <w:tc>
          <w:tcPr>
            <w:tcW w:w="1701" w:type="dxa"/>
            <w:vAlign w:val="center"/>
          </w:tcPr>
          <w:p w:rsidR="00F81B79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Функции коммуникативного взаимодействия. </w:t>
            </w:r>
          </w:p>
        </w:tc>
        <w:tc>
          <w:tcPr>
            <w:tcW w:w="1701" w:type="dxa"/>
            <w:vAlign w:val="center"/>
          </w:tcPr>
          <w:p w:rsidR="00F81B79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81B79" w:rsidRPr="00BF6C50" w:rsidTr="00F81B79">
        <w:trPr>
          <w:trHeight w:val="21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Технологические приемы организации досугового общения в учреждениях социально-культурной сферы. </w:t>
            </w:r>
          </w:p>
        </w:tc>
        <w:tc>
          <w:tcPr>
            <w:tcW w:w="1701" w:type="dxa"/>
            <w:vAlign w:val="center"/>
          </w:tcPr>
          <w:p w:rsidR="00F81B79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81B79" w:rsidRPr="00BF6C50" w:rsidTr="00F81B79">
        <w:trPr>
          <w:trHeight w:val="288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>Формы межличностного общения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F81B79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F6ED5" w:rsidRPr="00BF6C50" w:rsidTr="00F81B79">
        <w:trPr>
          <w:trHeight w:val="288"/>
        </w:trPr>
        <w:tc>
          <w:tcPr>
            <w:tcW w:w="2382" w:type="dxa"/>
          </w:tcPr>
          <w:p w:rsidR="00DF6ED5" w:rsidRDefault="00DF6ED5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DF6ED5" w:rsidRPr="00DF6ED5" w:rsidRDefault="00DF6ED5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DF6ED5">
              <w:rPr>
                <w:rFonts w:ascii="Times New Roman" w:hAnsi="Times New Roman" w:cs="Times New Roman"/>
                <w:b/>
              </w:rPr>
              <w:t>Практическое задание</w:t>
            </w:r>
          </w:p>
          <w:p w:rsidR="00DF6ED5" w:rsidRPr="00F81B79" w:rsidRDefault="00DF6ED5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Доклад на тему: «</w:t>
            </w:r>
            <w:proofErr w:type="spellStart"/>
            <w:r>
              <w:rPr>
                <w:rFonts w:ascii="Times New Roman" w:hAnsi="Times New Roman" w:cs="Times New Roman"/>
              </w:rPr>
              <w:t>Коммуниикационные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технологии»</w:t>
            </w:r>
          </w:p>
        </w:tc>
        <w:tc>
          <w:tcPr>
            <w:tcW w:w="1701" w:type="dxa"/>
            <w:vAlign w:val="center"/>
          </w:tcPr>
          <w:p w:rsidR="00DF6ED5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87"/>
        </w:trPr>
        <w:tc>
          <w:tcPr>
            <w:tcW w:w="2382" w:type="dxa"/>
            <w:vMerge w:val="restart"/>
          </w:tcPr>
          <w:p w:rsidR="00F81B79" w:rsidRPr="00BA1F11" w:rsidRDefault="00F81B79" w:rsidP="00FF5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 1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Туризм в сфере досуга</w:t>
            </w: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B79">
              <w:rPr>
                <w:rFonts w:ascii="Times New Roman" w:hAnsi="Times New Roman" w:cs="Times New Roman"/>
              </w:rPr>
              <w:t xml:space="preserve">Цели путешествий, их классификация. Виды и формы туризма. </w:t>
            </w:r>
          </w:p>
        </w:tc>
        <w:tc>
          <w:tcPr>
            <w:tcW w:w="1701" w:type="dxa"/>
            <w:vAlign w:val="center"/>
          </w:tcPr>
          <w:p w:rsidR="00F81B79" w:rsidRDefault="00C575A7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>Экскурс</w:t>
            </w:r>
            <w:r>
              <w:rPr>
                <w:rFonts w:ascii="Times New Roman" w:hAnsi="Times New Roman" w:cs="Times New Roman"/>
              </w:rPr>
              <w:t>ионно-</w:t>
            </w:r>
            <w:r w:rsidRPr="00F81B79">
              <w:rPr>
                <w:rFonts w:ascii="Times New Roman" w:hAnsi="Times New Roman" w:cs="Times New Roman"/>
              </w:rPr>
              <w:t>познавательный туризм. Рекреационный туризм. Спортивный, лечебный, этнический, деловой, учебный и др. Туризм и досуг.</w:t>
            </w:r>
          </w:p>
        </w:tc>
        <w:tc>
          <w:tcPr>
            <w:tcW w:w="1701" w:type="dxa"/>
            <w:vAlign w:val="center"/>
          </w:tcPr>
          <w:p w:rsidR="00F81B79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F6ED5" w:rsidRPr="00BF6C50" w:rsidTr="00F81B79">
        <w:trPr>
          <w:trHeight w:val="195"/>
        </w:trPr>
        <w:tc>
          <w:tcPr>
            <w:tcW w:w="2382" w:type="dxa"/>
            <w:vMerge/>
          </w:tcPr>
          <w:p w:rsidR="00DF6ED5" w:rsidRDefault="00DF6ED5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DF6ED5" w:rsidRPr="007609A9" w:rsidRDefault="007609A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7609A9">
              <w:rPr>
                <w:rFonts w:ascii="Times New Roman" w:hAnsi="Times New Roman" w:cs="Times New Roman"/>
                <w:b/>
              </w:rPr>
              <w:t>Практическое задание</w:t>
            </w:r>
          </w:p>
          <w:p w:rsidR="007609A9" w:rsidRPr="00F81B79" w:rsidRDefault="007609A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Доклад на тему: «Туризм в сфере досуга» </w:t>
            </w:r>
          </w:p>
        </w:tc>
        <w:tc>
          <w:tcPr>
            <w:tcW w:w="1701" w:type="dxa"/>
            <w:vAlign w:val="center"/>
          </w:tcPr>
          <w:p w:rsidR="00DF6ED5" w:rsidRDefault="007609A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513DEA" w:rsidRPr="00513DEA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13DEA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513DEA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  <w:p w:rsidR="00F81B79" w:rsidRPr="00F81B79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3DEA">
              <w:rPr>
                <w:rFonts w:ascii="Times New Roman" w:hAnsi="Times New Roman" w:cs="Times New Roman"/>
              </w:rPr>
              <w:t>Подготовка сообщений, докладов по теме, презентаций, рефератов</w:t>
            </w:r>
          </w:p>
        </w:tc>
        <w:tc>
          <w:tcPr>
            <w:tcW w:w="1701" w:type="dxa"/>
            <w:vAlign w:val="center"/>
          </w:tcPr>
          <w:p w:rsidR="00F81B79" w:rsidRDefault="00513DEA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21"/>
        </w:trPr>
        <w:tc>
          <w:tcPr>
            <w:tcW w:w="2382" w:type="dxa"/>
            <w:vMerge/>
          </w:tcPr>
          <w:p w:rsidR="00F81B79" w:rsidRPr="00BA1F11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1F6716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>Итоговое занятие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BA1F11">
        <w:trPr>
          <w:trHeight w:val="419"/>
        </w:trPr>
        <w:tc>
          <w:tcPr>
            <w:tcW w:w="13155" w:type="dxa"/>
            <w:gridSpan w:val="2"/>
          </w:tcPr>
          <w:p w:rsidR="00274EF6" w:rsidRPr="00BF6C50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общего количества часов по дисциплине могут быть предусмотрены индивидуальные занятия по отдельным темам (по выбору образовательного учреждения). </w:t>
            </w:r>
          </w:p>
        </w:tc>
        <w:tc>
          <w:tcPr>
            <w:tcW w:w="1701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274EF6" w:rsidRPr="00BF6C50" w:rsidTr="00BA1F11">
        <w:trPr>
          <w:trHeight w:val="60"/>
        </w:trPr>
        <w:tc>
          <w:tcPr>
            <w:tcW w:w="13155" w:type="dxa"/>
            <w:gridSpan w:val="2"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                                                              другая форма, дифференцированный зачет</w:t>
            </w:r>
          </w:p>
        </w:tc>
        <w:tc>
          <w:tcPr>
            <w:tcW w:w="1701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4EF6" w:rsidRPr="00BF6C50" w:rsidTr="00BA1F11">
        <w:trPr>
          <w:trHeight w:val="60"/>
        </w:trPr>
        <w:tc>
          <w:tcPr>
            <w:tcW w:w="13155" w:type="dxa"/>
            <w:gridSpan w:val="2"/>
          </w:tcPr>
          <w:p w:rsidR="00274EF6" w:rsidRPr="00BF6C50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274EF6" w:rsidRPr="00BF6C50" w:rsidRDefault="003B69DF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112</w:t>
            </w:r>
          </w:p>
        </w:tc>
      </w:tr>
    </w:tbl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  <w:sectPr w:rsidR="00BA1F11" w:rsidSect="00BA1F11">
          <w:pgSz w:w="16838" w:h="11906" w:orient="landscape"/>
          <w:pgMar w:top="851" w:right="851" w:bottom="1134" w:left="1701" w:header="709" w:footer="709" w:gutter="0"/>
          <w:cols w:space="708"/>
          <w:docGrid w:linePitch="360"/>
        </w:sect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F6C50" w:rsidRDefault="00BF6C50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  <w:r w:rsidRPr="00BF6C50">
        <w:rPr>
          <w:rFonts w:ascii="Times New Roman" w:eastAsia="Times New Roman" w:hAnsi="Times New Roman" w:cs="Times New Roman"/>
          <w:b/>
          <w:bCs/>
          <w:lang w:eastAsia="ru-RU"/>
        </w:rPr>
        <w:t>3. УСЛОВИЯ РЕАЛИЗАЦИИ ПРОГРАММЫ УЧЕБНОЙ ДИСЦИПЛИНЫ</w:t>
      </w:r>
    </w:p>
    <w:p w:rsidR="00513DEA" w:rsidRPr="00BF6C50" w:rsidRDefault="00513DEA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13DEA" w:rsidRPr="00513DEA" w:rsidRDefault="00513DEA" w:rsidP="00513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513DEA" w:rsidRPr="00513DEA" w:rsidRDefault="00513DEA" w:rsidP="00513D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демонстрационными пособиями, учебной доской; техническими средствами обучения: мультимедийным проектором, экраном, учебно-наглядными пособиями в виде электронных материалов к дисциплине (презентации).</w:t>
      </w:r>
    </w:p>
    <w:p w:rsidR="00513DEA" w:rsidRPr="00BF6C50" w:rsidRDefault="00513DEA" w:rsidP="00BF6C5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3DEA" w:rsidRPr="00513DEA" w:rsidRDefault="00513DEA" w:rsidP="00513D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513DEA" w:rsidRPr="00513DEA" w:rsidRDefault="00513DEA" w:rsidP="00513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3B69DF" w:rsidRPr="003B69DF" w:rsidRDefault="003B69DF" w:rsidP="003B69D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9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</w:t>
      </w:r>
    </w:p>
    <w:p w:rsidR="003B69DF" w:rsidRPr="003B69DF" w:rsidRDefault="003B69DF" w:rsidP="003B69D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Зайцева Т.В. Технологические основы социально-культурной деятельности [Электронный ресурс]: практикум по дисциплине для обучающихся по направлению подготовки 51.03.03 «Социально-культурная деятельность»/ Зайцева Т.В.— Электрон</w:t>
      </w:r>
      <w:proofErr w:type="gram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proofErr w:type="gram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екстовые данные.— Кемерово: Кемеровский государственный институт культуры, 2021.— 48 c.— Режим доступа: </w:t>
      </w:r>
      <w:hyperlink r:id="rId8" w:history="1">
        <w:r w:rsidRPr="003B69DF">
          <w:rPr>
            <w:rStyle w:val="ab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https://ipr-smart.ru/121564</w:t>
        </w:r>
      </w:hyperlink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9DF" w:rsidRPr="003B69DF" w:rsidRDefault="003B69DF" w:rsidP="003B69D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proofErr w:type="spell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Коргожа</w:t>
      </w:r>
      <w:proofErr w:type="spell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Н.С. История социально-культурной деятельности [Электронный ресурс]: учебное пособие для обучающихся по направлению подготовки 51.03.03 «Социально-культурная деятельность»/ </w:t>
      </w:r>
      <w:proofErr w:type="spell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Коргожа</w:t>
      </w:r>
      <w:proofErr w:type="spell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Н.С.— Электрон</w:t>
      </w:r>
      <w:proofErr w:type="gram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proofErr w:type="gram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екстовые данные.— Кемерово: Кемеровский государственный институт культуры, 2021.— 123 c.— Режим доступа: </w:t>
      </w:r>
      <w:hyperlink r:id="rId9" w:history="1">
        <w:r w:rsidRPr="003B69DF">
          <w:rPr>
            <w:rStyle w:val="ab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https://ipr-smart.ru/121314</w:t>
        </w:r>
      </w:hyperlink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9DF" w:rsidRPr="003B69DF" w:rsidRDefault="003B69DF" w:rsidP="003B69D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69DF" w:rsidRPr="003B69DF" w:rsidRDefault="003B69DF" w:rsidP="003B69D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9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</w:t>
      </w:r>
    </w:p>
    <w:p w:rsidR="003B69DF" w:rsidRPr="003B69DF" w:rsidRDefault="003B69DF" w:rsidP="003B69D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Баева Л.В. Социокультурные и философские проблемы развития информационного общества [Электронный ресурс]: учебное пособие/ Баева Л.В.— Электрон</w:t>
      </w:r>
      <w:proofErr w:type="gram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proofErr w:type="gram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екстовые данные.— М.: Ай </w:t>
      </w:r>
      <w:proofErr w:type="gram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 Ар</w:t>
      </w:r>
      <w:proofErr w:type="gram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Медиа, 2022.— 136 c.— Режим доступа: </w:t>
      </w:r>
      <w:hyperlink r:id="rId10" w:history="1">
        <w:r w:rsidRPr="003B69DF">
          <w:rPr>
            <w:rStyle w:val="ab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https://ipr-smart.ru/116369</w:t>
        </w:r>
      </w:hyperlink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9DF" w:rsidRPr="003B69DF" w:rsidRDefault="003B69DF" w:rsidP="003B69D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Лукьянова Н.А. Социокультурные аспекты деятельности организатора массовых физкультурно-спортивных, рекреационных и анимационных мероприятий [Электронный ресурс]: учебное пособие/ Лукьянова Н.А., </w:t>
      </w:r>
      <w:proofErr w:type="spell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Гинжул</w:t>
      </w:r>
      <w:proofErr w:type="spell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Е.В., Кравчук Т.А.— Электрон</w:t>
      </w:r>
      <w:proofErr w:type="gram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proofErr w:type="gram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екстовые данные.— Омск: Сибирский государственный университет физической культуры и спорта, 2023.— 175 c.— Режим доступа: </w:t>
      </w:r>
      <w:hyperlink r:id="rId11" w:history="1">
        <w:r w:rsidRPr="003B69DF">
          <w:rPr>
            <w:rStyle w:val="ab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https://ipr-smart.ru/138869</w:t>
        </w:r>
      </w:hyperlink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9DF" w:rsidRPr="003B69DF" w:rsidRDefault="003B69DF" w:rsidP="003B69D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Привалова Г.Ф. Профессиональная этика специалиста в области досуга [Электронный ресурс]: практикум по направлению подготовки 51.03.03 «Социально-культурная деятельность», направленность (профиль) подготовки «Технологии досуга в социально-культурной сфере», квалификация (степень) выпускника «бакалавр»/ Привалова Г.Ф.— Электрон</w:t>
      </w:r>
      <w:proofErr w:type="gram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proofErr w:type="gram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екстовые данные.— Кемерово: Кемеровский государственный институт культуры, 2023.— 54 c.— Режим доступа: </w:t>
      </w:r>
      <w:hyperlink r:id="rId12" w:history="1">
        <w:r w:rsidRPr="003B69DF">
          <w:rPr>
            <w:rStyle w:val="ab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https://ipr-smart.ru/138294</w:t>
        </w:r>
      </w:hyperlink>
    </w:p>
    <w:p w:rsidR="003B69DF" w:rsidRPr="003B69DF" w:rsidRDefault="003B69DF" w:rsidP="003B69D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 Социокультурная динамика в России и регионах [Электронный ресурс]: монография/ О.Ю. Астахов [и др.].— Электрон</w:t>
      </w:r>
      <w:proofErr w:type="gram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proofErr w:type="gram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екстовые данные.— Кемерово: Кемеровский государственный институт культуры, 2021.— 215 c.— Режим доступа: </w:t>
      </w:r>
      <w:hyperlink r:id="rId13" w:history="1">
        <w:r w:rsidRPr="003B69DF">
          <w:rPr>
            <w:rStyle w:val="ab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https://ipr-smart.ru/127831</w:t>
        </w:r>
      </w:hyperlink>
    </w:p>
    <w:p w:rsidR="00C54F73" w:rsidRPr="003B69DF" w:rsidRDefault="003B69DF" w:rsidP="003B69D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Ульяновский А.В. Креативные индустрии: смена поколений и актуальных героев [Электронный ресурс]: учебное пособие/ Ульяновский А.В.— Электрон</w:t>
      </w:r>
      <w:proofErr w:type="gram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proofErr w:type="gram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екстовые данные.— М.: Ай </w:t>
      </w:r>
      <w:proofErr w:type="gramStart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 Ар</w:t>
      </w:r>
      <w:proofErr w:type="gramEnd"/>
      <w:r w:rsidRPr="003B69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Медиа, 2021.— 350 c.— Режим доступа: </w:t>
      </w:r>
      <w:hyperlink r:id="rId14" w:history="1">
        <w:r w:rsidRPr="003B69DF">
          <w:rPr>
            <w:rStyle w:val="ab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https://ipr-smart.ru/101352</w:t>
        </w:r>
      </w:hyperlink>
    </w:p>
    <w:p w:rsidR="003B69DF" w:rsidRDefault="003B69DF" w:rsidP="00513DEA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13DEA" w:rsidRPr="00513DEA" w:rsidRDefault="00513DEA" w:rsidP="00513DEA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:rsidR="00513DEA" w:rsidRPr="00513DEA" w:rsidRDefault="00513DEA" w:rsidP="00513DE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Pr="0051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предусматривает образование лиц с ОВЗ или инвалидностью и наличие специальных условий её реализации и контроля, и оценки результатов освоения </w:t>
      </w:r>
      <w:r w:rsidRPr="0051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513DEA" w:rsidRPr="00513DEA" w:rsidRDefault="00513DEA" w:rsidP="00513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F73" w:rsidRDefault="00C54F7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BF6C50" w:rsidRPr="00BF6C50" w:rsidRDefault="00BF6C50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BF6C50" w:rsidRDefault="00BF6C50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p w:rsidR="006678FF" w:rsidRDefault="006678FF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8FF" w:rsidRPr="006678FF" w:rsidRDefault="006678FF" w:rsidP="006678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</w:t>
      </w:r>
      <w:r w:rsidRPr="00667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678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667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заданий, проектов, исследований.</w:t>
      </w:r>
    </w:p>
    <w:p w:rsidR="006678FF" w:rsidRDefault="006678FF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8FF" w:rsidRPr="00BF6C50" w:rsidRDefault="006678FF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5"/>
        <w:gridCol w:w="4050"/>
      </w:tblGrid>
      <w:tr w:rsidR="006678FF" w:rsidRPr="00BF6C50" w:rsidTr="006678FF">
        <w:tc>
          <w:tcPr>
            <w:tcW w:w="2945" w:type="pct"/>
          </w:tcPr>
          <w:p w:rsidR="006678FF" w:rsidRPr="00BF6C50" w:rsidRDefault="006678FF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2055" w:type="pct"/>
          </w:tcPr>
          <w:p w:rsidR="006678FF" w:rsidRPr="00BF6C50" w:rsidRDefault="006678FF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6678FF" w:rsidRPr="00BF6C50" w:rsidTr="006678FF">
        <w:tc>
          <w:tcPr>
            <w:tcW w:w="2945" w:type="pct"/>
          </w:tcPr>
          <w:p w:rsidR="006678FF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результате освоения дис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циплины обучающийся должен знать:</w:t>
            </w:r>
            <w:r w:rsidRPr="006678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приемы структурирования информации;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история, основные виды и этапы становления и развития социально-культурной деятельности в России;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основные виды, формы и тенденции развития социально-культурной деятельности в регионе;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структура управления социально-культурной деятельностью; </w:t>
            </w:r>
          </w:p>
          <w:p w:rsidR="006678FF" w:rsidRPr="00BF6C50" w:rsidRDefault="006678FF" w:rsidP="00BF6C5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понятие субъектов социально-культурной деятельности;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дифференцированные методики организации социально-культурной деятельности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современные социокультурные технологии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методика конкретно-социологического исследования.</w:t>
            </w:r>
          </w:p>
        </w:tc>
        <w:tc>
          <w:tcPr>
            <w:tcW w:w="2055" w:type="pct"/>
          </w:tcPr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тестирование, 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 выступление с докладом, 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экспертная оценка по результатам наблюдения за деятельностью студента в процессе освоения учебной дисциплины </w:t>
            </w:r>
          </w:p>
        </w:tc>
      </w:tr>
      <w:tr w:rsidR="006678FF" w:rsidRPr="00BF6C50" w:rsidTr="006678FF">
        <w:tc>
          <w:tcPr>
            <w:tcW w:w="2945" w:type="pct"/>
          </w:tcPr>
          <w:p w:rsidR="006678FF" w:rsidRPr="006678FF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результате освоения дисциплины обучающийся должен </w:t>
            </w:r>
            <w:r w:rsidRPr="006678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  <w:r w:rsidRPr="006678F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определять задачи для поиска информации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определять необходимые источники информации;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планировать процесс поиска;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структурировать получаемую информацию;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выделять наиболее </w:t>
            </w:r>
            <w:proofErr w:type="gramStart"/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значимое</w:t>
            </w:r>
            <w:proofErr w:type="gramEnd"/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перечне информации;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оценивать практическую значимость результатов поиска,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оформлять результаты поиска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описывать значимость своей специальности и профессии;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оказывать консультационно-методическую помощь культурно-досуговым учреждениям и образовательным организациям по развитию социально-культурной деятельности;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анализировать региональные особенности социально-культурной деятельности и участвовать в ее развитии,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проводить и обрабатывать результаты конкретно-социологических исследований.</w:t>
            </w:r>
          </w:p>
        </w:tc>
        <w:tc>
          <w:tcPr>
            <w:tcW w:w="2055" w:type="pct"/>
          </w:tcPr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Оценка результатов выполнения практической работы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Экспертное наблюдение за ходом выполнения практической работы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подготовка и выступление с докладом, 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</w:tbl>
    <w:p w:rsidR="003B69DF" w:rsidRDefault="003B69DF">
      <w:r>
        <w:br w:type="page"/>
      </w:r>
    </w:p>
    <w:p w:rsidR="00DC7076" w:rsidRDefault="00DC7076" w:rsidP="00DC707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lastRenderedPageBreak/>
        <w:t>Приложение</w:t>
      </w:r>
      <w:r w:rsidRPr="00DC7076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br/>
        <w:t>к рабочей программе</w:t>
      </w:r>
    </w:p>
    <w:p w:rsidR="00DC7076" w:rsidRDefault="00DC7076" w:rsidP="00DC70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076" w:rsidRDefault="00DC7076" w:rsidP="00DC70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076" w:rsidRDefault="00DC7076" w:rsidP="00DC70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076" w:rsidRDefault="00DC7076" w:rsidP="00DC70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076" w:rsidRDefault="00DC7076" w:rsidP="00DC70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076" w:rsidRDefault="00DC7076" w:rsidP="00DC70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076" w:rsidRPr="00DC7076" w:rsidRDefault="00DC7076" w:rsidP="00DC70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076" w:rsidRDefault="00DC7076" w:rsidP="00DC707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9DF" w:rsidRDefault="003B69DF" w:rsidP="00DC707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9DF" w:rsidRPr="00DC7076" w:rsidRDefault="003B69DF" w:rsidP="00DC707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076" w:rsidRPr="00DC7076" w:rsidRDefault="00DC7076" w:rsidP="00DC70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C7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</w:t>
      </w:r>
      <w:r w:rsidRPr="00DC7076">
        <w:rPr>
          <w:rFonts w:ascii="Times New Roman" w:eastAsia="Times New Roman" w:hAnsi="Times New Roman" w:cs="Times New Roman"/>
          <w:sz w:val="40"/>
          <w:szCs w:val="40"/>
          <w:lang w:eastAsia="ru-RU"/>
        </w:rPr>
        <w:t>ы</w:t>
      </w:r>
      <w:proofErr w:type="spellEnd"/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ОЦЕНОЧНЫХ СРЕДСТВ </w:t>
      </w:r>
    </w:p>
    <w:p w:rsidR="00DC7076" w:rsidRPr="00DC7076" w:rsidRDefault="00DC7076" w:rsidP="00DC70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ТЕКУЩЕГО КОНТРОЛЯ УСПЕВАЕМОСТИ </w:t>
      </w:r>
    </w:p>
    <w:p w:rsidR="00DC7076" w:rsidRPr="00DC7076" w:rsidRDefault="00DC7076" w:rsidP="00DC70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ПРОМЕЖУТОЧНОЙ АТТЕСТАЦИИ</w:t>
      </w:r>
    </w:p>
    <w:p w:rsidR="00DC7076" w:rsidRPr="00DC7076" w:rsidRDefault="00DC7076" w:rsidP="00DC70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</w:t>
      </w: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«ОПЦ.04 Социально-культурная деятельность»</w:t>
      </w:r>
    </w:p>
    <w:p w:rsidR="003B69DF" w:rsidRDefault="003B69D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C7076" w:rsidRPr="00DC7076" w:rsidRDefault="00DC7076" w:rsidP="00DC7076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</w:pPr>
      <w:bookmarkStart w:id="0" w:name="_Toc316860036"/>
      <w:r w:rsidRPr="00DC7076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lastRenderedPageBreak/>
        <w:t>I. Паспорт фондов оценочных средств (ФОС)</w:t>
      </w:r>
    </w:p>
    <w:p w:rsidR="00DC7076" w:rsidRPr="00DC7076" w:rsidRDefault="00DC7076" w:rsidP="00DC7076">
      <w:pPr>
        <w:widowControl w:val="0"/>
        <w:tabs>
          <w:tab w:val="left" w:pos="0"/>
          <w:tab w:val="left" w:pos="426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ru-RU"/>
        </w:rPr>
      </w:pPr>
    </w:p>
    <w:p w:rsidR="00DC7076" w:rsidRPr="00DC7076" w:rsidRDefault="00DC7076" w:rsidP="00DC7076">
      <w:pPr>
        <w:widowControl w:val="0"/>
        <w:tabs>
          <w:tab w:val="left" w:pos="0"/>
          <w:tab w:val="left" w:pos="42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ru-RU"/>
        </w:rPr>
        <w:t>1.1 Область</w:t>
      </w:r>
      <w:r w:rsidRPr="00DC707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DC7076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  <w:lang w:eastAsia="ru-RU"/>
        </w:rPr>
        <w:t>применения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Фонды оценочных сре</w:t>
      </w:r>
      <w:proofErr w:type="gramStart"/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едназначены для контроля и оценки результатов освоения дисциплины «Социально-культурная деятельность» в рамках программы подготовки специалистов среднего звена по специальности среднего профессионального образования 51.02.02 Социально-культурная деятельность (по видам)</w:t>
      </w:r>
    </w:p>
    <w:p w:rsidR="00DC7076" w:rsidRPr="00DC7076" w:rsidRDefault="00DC7076" w:rsidP="00DC7076">
      <w:pPr>
        <w:tabs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реализации федерального государственного образовательного стандарта среднего общего образования</w:t>
      </w:r>
    </w:p>
    <w:p w:rsidR="00DC7076" w:rsidRPr="00DC7076" w:rsidRDefault="00DC7076" w:rsidP="00DC7076">
      <w:pPr>
        <w:widowControl w:val="0"/>
        <w:tabs>
          <w:tab w:val="left" w:pos="-31680"/>
          <w:tab w:val="left" w:pos="212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spellStart"/>
      <w:r w:rsidRPr="00DC70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</w:t>
      </w:r>
      <w:r w:rsidRPr="00DC7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ОСы</w:t>
      </w:r>
      <w:proofErr w:type="spellEnd"/>
      <w:r w:rsidRPr="00DC7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включают комплекты оценочных сре</w:t>
      </w:r>
      <w:proofErr w:type="gramStart"/>
      <w:r w:rsidRPr="00DC7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дств дл</w:t>
      </w:r>
      <w:proofErr w:type="gramEnd"/>
      <w:r w:rsidRPr="00DC7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 проведения текущего (в том числе рубежного) контроля и промежуточной аттестации</w:t>
      </w:r>
      <w:r w:rsidRPr="00DC70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DC7076" w:rsidRPr="00DC7076" w:rsidRDefault="00DC7076" w:rsidP="00DC7076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ФОСы</w:t>
      </w:r>
      <w:proofErr w:type="spellEnd"/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</w:t>
      </w:r>
      <w:proofErr w:type="gramEnd"/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с:</w:t>
      </w:r>
    </w:p>
    <w:p w:rsidR="00DC7076" w:rsidRPr="00DC7076" w:rsidRDefault="00DC7076" w:rsidP="00DC7076">
      <w:pPr>
        <w:widowControl w:val="0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государственным образовательным стандартом среднего общего образования, утверждены Приказом </w:t>
      </w:r>
      <w:proofErr w:type="spellStart"/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11 ноября 2022 г. N 970 «Об утверждении федерального государственного образовательного стандарта среднего общего образования»;</w:t>
      </w:r>
    </w:p>
    <w:p w:rsidR="00DC7076" w:rsidRPr="00DC7076" w:rsidRDefault="00DC7076" w:rsidP="00DC7076">
      <w:pPr>
        <w:widowControl w:val="0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государственным образовательным стандартом СПО по специальности </w:t>
      </w:r>
    </w:p>
    <w:p w:rsidR="00DC7076" w:rsidRPr="00DC7076" w:rsidRDefault="00DC7076" w:rsidP="00DC7076">
      <w:pPr>
        <w:widowControl w:val="0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Письмом </w:t>
      </w:r>
      <w:proofErr w:type="spellStart"/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17.03.2015 № 06-259</w:t>
      </w:r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:rsidR="00DC7076" w:rsidRPr="00DC7076" w:rsidRDefault="00DC7076" w:rsidP="00DC7076">
      <w:pPr>
        <w:widowControl w:val="0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программой учебной дисциплины «Социально-культурная деятельность</w:t>
      </w:r>
      <w:r w:rsidRPr="00DC70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»;</w:t>
      </w:r>
    </w:p>
    <w:p w:rsidR="00DC7076" w:rsidRPr="00DC7076" w:rsidRDefault="00DC7076" w:rsidP="00DC7076">
      <w:pPr>
        <w:widowControl w:val="0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Порядком организации и проведения текущего контроля успеваемости и промежуточной аттестации </w:t>
      </w:r>
      <w:proofErr w:type="gramStart"/>
      <w:r w:rsidRPr="00DC70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обучающихся</w:t>
      </w:r>
      <w:proofErr w:type="gramEnd"/>
      <w:r w:rsidRPr="00DC70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DC7076" w:rsidRPr="00DC7076" w:rsidRDefault="00DC7076" w:rsidP="00DC7076">
      <w:pPr>
        <w:widowControl w:val="0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Положением о промежуточной аттестации обучающихся (по ФГОС СПО) в колледже - структурном подразделении ФГБОУ </w:t>
      </w:r>
      <w:proofErr w:type="gramStart"/>
      <w:r w:rsidRPr="00DC70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ВО</w:t>
      </w:r>
      <w:proofErr w:type="gramEnd"/>
      <w:r w:rsidRPr="00DC70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«Гжельский государственный университет»;</w:t>
      </w:r>
    </w:p>
    <w:p w:rsidR="00DC7076" w:rsidRPr="00DC7076" w:rsidRDefault="00DC7076" w:rsidP="00DC7076">
      <w:pPr>
        <w:widowControl w:val="0"/>
        <w:tabs>
          <w:tab w:val="left" w:pos="-3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highlight w:val="yellow"/>
          <w:lang w:eastAsia="ru-RU"/>
        </w:rPr>
      </w:pPr>
    </w:p>
    <w:p w:rsidR="00DC7076" w:rsidRPr="00DC7076" w:rsidRDefault="00DC7076" w:rsidP="00DC7076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highlight w:val="yellow"/>
          <w:lang w:eastAsia="ru-RU"/>
        </w:rPr>
        <w:sectPr w:rsidR="00DC7076" w:rsidRPr="00DC7076">
          <w:pgSz w:w="11906" w:h="16838"/>
          <w:pgMar w:top="850" w:right="1133" w:bottom="1701" w:left="1134" w:header="709" w:footer="709" w:gutter="0"/>
          <w:cols w:space="720"/>
        </w:sectPr>
      </w:pPr>
    </w:p>
    <w:p w:rsidR="00DC7076" w:rsidRPr="00DC7076" w:rsidRDefault="00DC7076" w:rsidP="00DC7076">
      <w:pPr>
        <w:widowControl w:val="0"/>
        <w:tabs>
          <w:tab w:val="left" w:pos="-31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eastAsia="ru-RU"/>
        </w:rPr>
        <w:lastRenderedPageBreak/>
        <w:t xml:space="preserve">1.2 </w:t>
      </w:r>
      <w:r w:rsidRPr="00DC7076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eastAsia="ru-RU"/>
        </w:rPr>
        <w:t>Результаты освоения учебной дисциплины, подлежащие проверке</w:t>
      </w:r>
    </w:p>
    <w:p w:rsidR="00DC7076" w:rsidRPr="00DC7076" w:rsidRDefault="00DC7076" w:rsidP="00DC7076">
      <w:pPr>
        <w:widowControl w:val="0"/>
        <w:tabs>
          <w:tab w:val="left" w:pos="-316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eastAsia="ru-RU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9"/>
        <w:gridCol w:w="5161"/>
        <w:gridCol w:w="5673"/>
      </w:tblGrid>
      <w:tr w:rsidR="00DC7076" w:rsidRPr="00DC7076" w:rsidTr="00DC7076"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bCs/>
              </w:rPr>
              <w:t>Показатели результатов обучения</w:t>
            </w:r>
          </w:p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</w:rPr>
              <w:t xml:space="preserve">Основные показатели оценки результата    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bCs/>
              </w:rPr>
              <w:t>Показатели результатов обучения</w:t>
            </w:r>
          </w:p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bCs/>
              </w:rPr>
              <w:t>(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b/>
                <w:bCs/>
              </w:rPr>
              <w:t>ОК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b/>
                <w:bCs/>
              </w:rPr>
              <w:t>, ПК, практический опыт)</w:t>
            </w:r>
          </w:p>
        </w:tc>
      </w:tr>
      <w:tr w:rsidR="00DC7076" w:rsidRPr="00DC7076" w:rsidTr="00DC7076"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t>. определять задачи для поиска информации</w:t>
            </w:r>
          </w:p>
        </w:tc>
        <w:tc>
          <w:tcPr>
            <w:tcW w:w="5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Умеет определять задачи для поиска информации и необходимые источники информации;</w:t>
            </w:r>
          </w:p>
          <w:p w:rsidR="00DC7076" w:rsidRPr="00DC7076" w:rsidRDefault="00DC7076" w:rsidP="00DC7076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Может планировать процесс поиска информации и структурировать получаемую информацию.</w:t>
            </w:r>
          </w:p>
          <w:p w:rsidR="00DC7076" w:rsidRPr="00DC7076" w:rsidRDefault="00DC7076" w:rsidP="00DC7076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Готов оказывать консультационно-методическую помощь культурно-досуговым учреждениям и образовательным организациям по развитию социально-культурной деятельности;</w:t>
            </w:r>
          </w:p>
          <w:p w:rsidR="00DC7076" w:rsidRPr="00DC7076" w:rsidRDefault="00DC7076" w:rsidP="00DC7076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Готов анализировать региональные особенности социально-культурной деятельности и участвовать в ее развитии</w:t>
            </w:r>
          </w:p>
          <w:p w:rsidR="00DC7076" w:rsidRPr="00DC7076" w:rsidRDefault="00DC7076" w:rsidP="00DC7076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Может проводить и обрабатывать результаты конкретно-социологических исследований;</w:t>
            </w:r>
          </w:p>
        </w:tc>
        <w:tc>
          <w:tcPr>
            <w:tcW w:w="5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076" w:rsidRPr="00DC7076" w:rsidRDefault="00DC7076" w:rsidP="00DC7076">
            <w:pPr>
              <w:suppressAutoHyphens/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076" w:rsidRPr="00DC7076" w:rsidRDefault="00DC7076" w:rsidP="00DC7076">
            <w:pPr>
              <w:suppressAutoHyphens/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06. Работать в коллективе, эффективно общаться с коллегами, руководством, потребителями.</w:t>
            </w:r>
          </w:p>
          <w:p w:rsidR="00DC7076" w:rsidRPr="00DC7076" w:rsidRDefault="00DC7076" w:rsidP="00DC7076">
            <w:pPr>
              <w:suppressAutoHyphens/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 Разработать и реализовать социально-культурные проекты и программы.</w:t>
            </w:r>
          </w:p>
          <w:p w:rsidR="00DC7076" w:rsidRPr="00DC7076" w:rsidRDefault="00DC7076" w:rsidP="00DC7076">
            <w:pPr>
              <w:suppressAutoHyphens/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ПК 1.2. Организовывать культурно-просветительную работу.</w:t>
            </w:r>
          </w:p>
          <w:p w:rsidR="00DC7076" w:rsidRPr="00DC7076" w:rsidRDefault="00DC7076" w:rsidP="00DC7076">
            <w:pPr>
              <w:suppressAutoHyphens/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ПК 1.4. Создавать условия для привлечения населения к культурно-досуговой и творческой деятельности.</w:t>
            </w:r>
          </w:p>
          <w:p w:rsidR="00DC7076" w:rsidRPr="00DC7076" w:rsidRDefault="00DC7076" w:rsidP="00DC7076">
            <w:pPr>
              <w:suppressAutoHyphens/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ПК 1.5. Использовать современные методики организации социально-культурной деятельности.</w:t>
            </w:r>
          </w:p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076" w:rsidRPr="00DC7076" w:rsidTr="00DC7076">
        <w:trPr>
          <w:trHeight w:val="255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t>. определять необходимые источники информации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076" w:rsidRPr="00DC7076" w:rsidTr="00DC7076">
        <w:trPr>
          <w:trHeight w:val="257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У3. </w:t>
            </w: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076" w:rsidRPr="00DC7076" w:rsidTr="00DC7076"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076" w:rsidRPr="00DC7076" w:rsidTr="00DC7076">
        <w:trPr>
          <w:trHeight w:val="1423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76" w:rsidRPr="00DC7076" w:rsidRDefault="00DC7076" w:rsidP="00DC7076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У5. </w:t>
            </w: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перечне информации</w:t>
            </w:r>
          </w:p>
          <w:p w:rsidR="00DC7076" w:rsidRPr="00DC7076" w:rsidRDefault="00DC7076" w:rsidP="00DC7076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оценивать практическую значимость результатов поиска</w:t>
            </w:r>
          </w:p>
          <w:p w:rsidR="00DC7076" w:rsidRPr="00DC7076" w:rsidRDefault="00DC7076" w:rsidP="00DC7076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. оформлять результаты поиска</w:t>
            </w:r>
          </w:p>
          <w:p w:rsidR="00DC7076" w:rsidRPr="00DC7076" w:rsidRDefault="00DC7076" w:rsidP="00DC7076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У8. описывать значимость своей специальности</w:t>
            </w:r>
          </w:p>
          <w:p w:rsidR="00DC7076" w:rsidRPr="00DC7076" w:rsidRDefault="00DC7076" w:rsidP="00DC7076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. оказывать консультационно-методическую помощь культурно-досуговым учреждениям и образовательным организациям по развитию социально-культурной деятельности</w:t>
            </w:r>
          </w:p>
          <w:p w:rsidR="00DC7076" w:rsidRPr="00DC7076" w:rsidRDefault="00DC7076" w:rsidP="00DC7076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 10. анализировать региональные особенности социально-культурной деятельности и участвовать в ее развитии</w:t>
            </w:r>
          </w:p>
          <w:p w:rsidR="00DC7076" w:rsidRPr="00DC7076" w:rsidRDefault="00DC7076" w:rsidP="00DC7076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 11. проводить и обрабатывать результаты конкретно-социологических исследований.</w:t>
            </w:r>
          </w:p>
          <w:p w:rsidR="00DC7076" w:rsidRPr="00DC7076" w:rsidRDefault="00DC7076" w:rsidP="00DC7076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076" w:rsidRPr="00DC7076" w:rsidTr="00DC7076">
        <w:trPr>
          <w:trHeight w:val="360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</w:tc>
        <w:tc>
          <w:tcPr>
            <w:tcW w:w="5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 знает приемы структурирования информации;</w:t>
            </w:r>
          </w:p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Студент ориентируется в видах и этапах становления и развития социально-культурной деятельности в России;</w:t>
            </w:r>
          </w:p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понимает структуру управления социально-культурной деятельностью;</w:t>
            </w:r>
          </w:p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охарактеризовать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</w:t>
            </w:r>
          </w:p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Ориентируется в дифференцированных методиках организации социально-культурной деятельности</w:t>
            </w:r>
          </w:p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современные социокультурные технологии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076" w:rsidRPr="00DC7076" w:rsidTr="00DC7076">
        <w:trPr>
          <w:trHeight w:val="465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</w:t>
            </w:r>
            <w:proofErr w:type="gramStart"/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история, основные виды и этапы становления и развития социально-культурной деятельности в России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076" w:rsidRPr="00DC7076" w:rsidTr="00DC7076">
        <w:trPr>
          <w:trHeight w:val="510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З3. </w:t>
            </w: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виды, формы и тенденции развития социально-культурной деятельности в регионе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076" w:rsidRPr="00DC7076" w:rsidTr="00DC7076">
        <w:trPr>
          <w:trHeight w:val="626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. структура управления социально-культурной деятельностью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076" w:rsidRPr="00DC7076" w:rsidTr="00DC7076">
        <w:trPr>
          <w:trHeight w:val="675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З5. понятие субъектов социально-культурной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076" w:rsidRPr="00DC7076" w:rsidTr="00DC7076">
        <w:trPr>
          <w:trHeight w:val="1770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.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076" w:rsidRPr="00DC7076" w:rsidTr="00DC7076">
        <w:trPr>
          <w:trHeight w:val="930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. дифференцированные методики организации социально-культурной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076" w:rsidRPr="00DC7076" w:rsidTr="00DC7076">
        <w:trPr>
          <w:trHeight w:val="645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З8. современные социокультурные технологии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076" w:rsidRPr="00DC7076" w:rsidTr="00DC7076">
        <w:trPr>
          <w:trHeight w:val="637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. методику конкретно-социологического исследования.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C7076" w:rsidRPr="00DC7076" w:rsidRDefault="00DC7076" w:rsidP="00DC7076">
      <w:pPr>
        <w:spacing w:after="0" w:line="240" w:lineRule="auto"/>
        <w:rPr>
          <w:rFonts w:ascii="Times New Roman" w:eastAsia="Times New Roman" w:hAnsi="Times New Roman" w:cs="Times New Roman"/>
          <w:b/>
          <w:spacing w:val="1"/>
          <w:sz w:val="24"/>
          <w:szCs w:val="28"/>
          <w:lang w:eastAsia="ru-RU"/>
        </w:rPr>
      </w:pPr>
    </w:p>
    <w:p w:rsidR="00DC7076" w:rsidRPr="00DC7076" w:rsidRDefault="00DC7076" w:rsidP="00DC7076">
      <w:pPr>
        <w:spacing w:after="0" w:line="240" w:lineRule="auto"/>
        <w:rPr>
          <w:rFonts w:ascii="Times New Roman" w:eastAsia="Times New Roman" w:hAnsi="Times New Roman" w:cs="Times New Roman"/>
          <w:b/>
          <w:spacing w:val="1"/>
          <w:sz w:val="24"/>
          <w:szCs w:val="28"/>
          <w:lang w:eastAsia="ru-RU"/>
        </w:rPr>
        <w:sectPr w:rsidR="00DC7076" w:rsidRPr="00DC7076">
          <w:pgSz w:w="16838" w:h="11906" w:orient="landscape"/>
          <w:pgMar w:top="1134" w:right="850" w:bottom="284" w:left="1701" w:header="709" w:footer="709" w:gutter="0"/>
          <w:cols w:space="720"/>
        </w:sect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en-US" w:eastAsia="ru-RU"/>
        </w:rPr>
        <w:lastRenderedPageBreak/>
        <w:t>I</w:t>
      </w:r>
      <w:r w:rsidRPr="00DC7076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.3 Контроль и оценка освоения учебной дисциплины</w:t>
      </w: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04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436"/>
        <w:gridCol w:w="2239"/>
        <w:gridCol w:w="1586"/>
        <w:gridCol w:w="1389"/>
      </w:tblGrid>
      <w:tr w:rsidR="00DC7076" w:rsidRPr="00DC7076" w:rsidTr="00DC7076"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Виды, формы и методы контроля</w:t>
            </w:r>
          </w:p>
        </w:tc>
      </w:tr>
      <w:tr w:rsidR="00DC7076" w:rsidRPr="00DC7076" w:rsidTr="00DC7076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DC7076" w:rsidRPr="00DC7076" w:rsidTr="00DC7076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и метод контроля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и метод контроля</w:t>
            </w:r>
          </w:p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</w:tr>
      <w:tr w:rsidR="00DC7076" w:rsidRPr="00DC7076" w:rsidTr="00DC7076">
        <w:trPr>
          <w:trHeight w:val="635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Становление и развитие культурно-досуговой деятельности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У2., У3., У4., У5., У6., У7., У8., У9., У10., У11.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З2., З3., З4., З5., З6., З7., З8., З9.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02., ОК 06.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1.1., ПК 1.2., ПК 1.4. ,ПК 1.5.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076" w:rsidRPr="00DC7076" w:rsidTr="00DC7076">
        <w:trPr>
          <w:trHeight w:val="3533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Раздел 2. Теоретические основы социально-культурной деятельности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У2., У3., У4., У5., У6., У7., У8., У9., У10., У11.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З2., З3., З4., З5., З6., З7., З8., З9.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02., ОК 06.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1.1., ПК 1.2., ПК 1.4. ,ПК 1.5.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7076" w:rsidRPr="00DC7076" w:rsidTr="00DC7076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Раздел 3. Система субъектов социально-культурной деятельности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У2., У3., У4., У5., У6., У7., У8., У9., У10., У11.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З2., З3., З4., З5., З6., З7., З8., З9.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02., ОК 06.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1.1., ПК 1.2., ПК 1.4. ,ПК 1.5.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76" w:rsidRPr="00DC7076" w:rsidRDefault="00DC7076" w:rsidP="00DC707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076" w:rsidRPr="00DC7076" w:rsidTr="00DC7076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Социально-культурные технологии</w:t>
            </w: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У2., У3., У4., У5., У6., У7., У8., У9., У10., У11.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З2., З3., З4., З5., З6., З7., З8., З9.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02., ОК 06. </w:t>
            </w:r>
          </w:p>
          <w:p w:rsidR="00DC7076" w:rsidRPr="00DC7076" w:rsidRDefault="00DC7076" w:rsidP="00DC707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1.1., ПК 1.2., ПК 1.4. ,ПК 1.5.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7076" w:rsidRPr="00DC7076" w:rsidTr="00DC7076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numPr>
                <w:ilvl w:val="12"/>
                <w:numId w:val="0"/>
              </w:num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5. Социально-культурная </w:t>
            </w:r>
          </w:p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адаптация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У2., У3., У4., У5., У6., У7., У8., </w:t>
            </w: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У9., У10., У11.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З2., З3., З4., З5., З6., З7., З8., З9.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02., ОК 06. </w:t>
            </w:r>
          </w:p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1.1., ПК 1.2., ПК 1.4. ,ПК 1.5.</w:t>
            </w:r>
          </w:p>
        </w:tc>
      </w:tr>
      <w:tr w:rsidR="00DC7076" w:rsidRPr="00DC7076" w:rsidTr="00DC7076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6.</w:t>
            </w:r>
          </w:p>
          <w:p w:rsidR="00DC7076" w:rsidRPr="00DC7076" w:rsidRDefault="00DC7076" w:rsidP="00DC7076">
            <w:pPr>
              <w:numPr>
                <w:ilvl w:val="12"/>
                <w:numId w:val="0"/>
              </w:num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методики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У2., У3., У4., У5., У6., У7., У8., У9., У10., У11.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З2., З3., З4., З5., З6., З7., З8., З9.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02., ОК 06. </w:t>
            </w:r>
          </w:p>
          <w:p w:rsidR="00DC7076" w:rsidRPr="00DC7076" w:rsidRDefault="00DC7076" w:rsidP="00DC707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1.1., ПК 1.2., ПК 1.4. ,ПК 1.5.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7076" w:rsidRPr="00DC7076" w:rsidTr="00DC7076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numPr>
                <w:ilvl w:val="12"/>
                <w:numId w:val="0"/>
              </w:num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Раздел 7. Дифференцированные методики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У2., У3., У4., У5., У6., У7., У8., У9., У10., У11.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З2., З3., З4., З5., З6., З7., З8., З9.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02., ОК 06. </w:t>
            </w:r>
          </w:p>
          <w:p w:rsidR="00DC7076" w:rsidRPr="00DC7076" w:rsidRDefault="00DC7076" w:rsidP="00DC707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1.1., ПК 1.2., ПК 1.4. ,ПК 1.5.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7076" w:rsidRPr="00DC7076" w:rsidTr="00DC7076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Раздел 8. Технологии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Информационно-познавательной деятельности </w:t>
            </w:r>
          </w:p>
          <w:p w:rsidR="00DC7076" w:rsidRPr="00DC7076" w:rsidRDefault="00DC7076" w:rsidP="00DC7076">
            <w:pPr>
              <w:numPr>
                <w:ilvl w:val="12"/>
                <w:numId w:val="0"/>
              </w:num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в сфере культуры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У2., У3., У4., У5., У6., У7., У8., У9., У10., У11.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З2., З3., З4., З5., З6., З7., З8., З9.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02., ОК 06. </w:t>
            </w:r>
          </w:p>
          <w:p w:rsidR="00DC7076" w:rsidRPr="00DC7076" w:rsidRDefault="00DC7076" w:rsidP="00DC707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1.1., ПК 1.2., ПК 1.4. ,ПК 1.5.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7076" w:rsidRPr="00DC7076" w:rsidTr="00DC7076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Раздел 9. Организация отдыха и </w:t>
            </w:r>
          </w:p>
          <w:p w:rsidR="00DC7076" w:rsidRPr="00DC7076" w:rsidRDefault="00DC7076" w:rsidP="00DC7076">
            <w:pPr>
              <w:numPr>
                <w:ilvl w:val="12"/>
                <w:numId w:val="0"/>
              </w:num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развлечений в сфере досуга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У2., У3., У4., У5., У6., У7., У8., У9., У10., У11.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З2., З3., З4., З5., З6., З7., З8., З9.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02., ОК 06. </w:t>
            </w:r>
          </w:p>
          <w:p w:rsidR="00DC7076" w:rsidRPr="00DC7076" w:rsidRDefault="00DC7076" w:rsidP="00DC707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1.1., ПК 1.2., ПК 1.4. ,ПК 1.5.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7076" w:rsidRPr="00DC7076" w:rsidTr="00DC7076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Раздел 10. Рекреативные </w:t>
            </w:r>
          </w:p>
          <w:p w:rsidR="00DC7076" w:rsidRPr="00DC7076" w:rsidRDefault="00DC7076" w:rsidP="00DC7076">
            <w:pPr>
              <w:numPr>
                <w:ilvl w:val="12"/>
                <w:numId w:val="0"/>
              </w:num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технологии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У2., У3., У4., У5., У6., У7., У8., У9., У10., У11.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З2., З3., З4., З5., З6., З7., З8., З9.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02., ОК 06. </w:t>
            </w:r>
          </w:p>
          <w:p w:rsidR="00DC7076" w:rsidRPr="00DC7076" w:rsidRDefault="00DC7076" w:rsidP="00DC707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1.1., ПК 1.2., ПК 1.4. ,ПК 1.5.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7076" w:rsidRPr="00DC7076" w:rsidTr="00DC7076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lastRenderedPageBreak/>
              <w:t xml:space="preserve">Раздел 11. Коммуникационные </w:t>
            </w:r>
          </w:p>
          <w:p w:rsidR="00DC7076" w:rsidRPr="00DC7076" w:rsidRDefault="00DC7076" w:rsidP="00DC7076">
            <w:pPr>
              <w:numPr>
                <w:ilvl w:val="12"/>
                <w:numId w:val="0"/>
              </w:num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технологии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У2., У3., У4., У5., У6., У7., У8., У9., У10., У11.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З2., З3., З4., З5., З6., З7., З8., З9.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02., ОК 06. </w:t>
            </w:r>
          </w:p>
          <w:p w:rsidR="00DC7076" w:rsidRPr="00DC7076" w:rsidRDefault="00DC7076" w:rsidP="00DC707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1.1., ПК 1.2., ПК 1.4. ,ПК 1.5.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7076" w:rsidRPr="00DC7076" w:rsidTr="00DC7076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Раздел 12. Туризм в сфере досуга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76" w:rsidRPr="00DC7076" w:rsidRDefault="00DC7076" w:rsidP="00DC7076">
            <w:pPr>
              <w:spacing w:after="0" w:line="240" w:lineRule="atLeast"/>
              <w:ind w:left="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У2., У3., У4., У5., У6., У7., У8., У9., У10., У11.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З2., З3., З4., З5., З6., З7., З8., З9. </w:t>
            </w:r>
          </w:p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02., ОК 06. </w:t>
            </w:r>
          </w:p>
          <w:p w:rsidR="00DC7076" w:rsidRPr="00DC7076" w:rsidRDefault="00DC7076" w:rsidP="00DC707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1.1., ПК 1.2., ПК 1.4. ,ПК 1.5.</w:t>
            </w:r>
          </w:p>
        </w:tc>
      </w:tr>
    </w:tbl>
    <w:p w:rsidR="003B69DF" w:rsidRDefault="003B69DF" w:rsidP="00DC7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9DF" w:rsidRDefault="003B69D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GoBack"/>
      <w:bookmarkEnd w:id="1"/>
      <w:r w:rsidRPr="00DC7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II. Комплект оценочных средств (КОС)</w:t>
      </w: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C7076" w:rsidRPr="00DC7076" w:rsidRDefault="00DC7076" w:rsidP="00DC7076">
      <w:pPr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Примерные задания, выносимые </w:t>
      </w:r>
      <w:r w:rsidRPr="00DC7076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на</w:t>
      </w:r>
      <w:r w:rsidRPr="00DC7076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 xml:space="preserve"> </w:t>
      </w:r>
      <w:r w:rsidRPr="00DC7076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текущий</w:t>
      </w:r>
      <w:r w:rsidRPr="00DC7076"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 xml:space="preserve"> </w:t>
      </w:r>
      <w:r w:rsidRPr="00DC7076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контроль</w:t>
      </w:r>
    </w:p>
    <w:p w:rsidR="00DC7076" w:rsidRPr="00DC7076" w:rsidRDefault="00DC7076" w:rsidP="00DC7076">
      <w:pPr>
        <w:ind w:left="1080"/>
        <w:contextualSpacing/>
        <w:jc w:val="both"/>
        <w:rPr>
          <w:rFonts w:ascii="Calibri" w:eastAsia="Calibri" w:hAnsi="Calibri" w:cs="Times New Roman"/>
        </w:rPr>
      </w:pPr>
    </w:p>
    <w:p w:rsidR="00DC7076" w:rsidRPr="00DC7076" w:rsidRDefault="00DC7076" w:rsidP="00DC707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76">
        <w:rPr>
          <w:rFonts w:ascii="Times New Roman" w:eastAsia="Calibri" w:hAnsi="Times New Roman" w:cs="Times New Roman"/>
          <w:sz w:val="24"/>
          <w:szCs w:val="24"/>
        </w:rPr>
        <w:t>Цель теста – определение уровня компетентности студентов по истории мировой культуры.</w:t>
      </w:r>
    </w:p>
    <w:p w:rsidR="00DC7076" w:rsidRPr="00DC7076" w:rsidRDefault="00DC7076" w:rsidP="00DC707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76">
        <w:rPr>
          <w:rFonts w:ascii="Times New Roman" w:eastAsia="Calibri" w:hAnsi="Times New Roman" w:cs="Times New Roman"/>
          <w:sz w:val="24"/>
          <w:szCs w:val="24"/>
        </w:rPr>
        <w:t>Задачи тестового контроля:</w:t>
      </w:r>
    </w:p>
    <w:p w:rsidR="00DC7076" w:rsidRPr="00DC7076" w:rsidRDefault="00DC7076" w:rsidP="00DC707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76">
        <w:rPr>
          <w:rFonts w:ascii="Times New Roman" w:eastAsia="Calibri" w:hAnsi="Times New Roman" w:cs="Times New Roman"/>
          <w:sz w:val="24"/>
          <w:szCs w:val="24"/>
        </w:rPr>
        <w:t>- Определить уровень усвоения концептуальных и конкретно-предметных знаний по дисциплине.</w:t>
      </w:r>
    </w:p>
    <w:p w:rsidR="00DC7076" w:rsidRPr="00DC7076" w:rsidRDefault="00DC7076" w:rsidP="00DC707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76">
        <w:rPr>
          <w:rFonts w:ascii="Times New Roman" w:eastAsia="Calibri" w:hAnsi="Times New Roman" w:cs="Times New Roman"/>
          <w:sz w:val="24"/>
          <w:szCs w:val="24"/>
        </w:rPr>
        <w:t>- Развить оперативность, гибкость мышления, мобильность.</w:t>
      </w:r>
    </w:p>
    <w:p w:rsidR="00DC7076" w:rsidRPr="00DC7076" w:rsidRDefault="00DC7076" w:rsidP="00DC707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76">
        <w:rPr>
          <w:rFonts w:ascii="Times New Roman" w:eastAsia="Calibri" w:hAnsi="Times New Roman" w:cs="Times New Roman"/>
          <w:sz w:val="24"/>
          <w:szCs w:val="24"/>
        </w:rPr>
        <w:t>- Способствовать проявлению самостоятельности, сознательности при выполнении теста.</w:t>
      </w:r>
    </w:p>
    <w:p w:rsidR="00DC7076" w:rsidRPr="00DC7076" w:rsidRDefault="00DC7076" w:rsidP="00DC707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76">
        <w:rPr>
          <w:rFonts w:ascii="Times New Roman" w:eastAsia="Calibri" w:hAnsi="Times New Roman" w:cs="Times New Roman"/>
          <w:sz w:val="24"/>
          <w:szCs w:val="24"/>
        </w:rPr>
        <w:t>Описание заданий:</w:t>
      </w:r>
    </w:p>
    <w:p w:rsidR="00DC7076" w:rsidRPr="00DC7076" w:rsidRDefault="00DC7076" w:rsidP="00DC707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76">
        <w:rPr>
          <w:rFonts w:ascii="Times New Roman" w:eastAsia="Calibri" w:hAnsi="Times New Roman" w:cs="Times New Roman"/>
          <w:sz w:val="24"/>
          <w:szCs w:val="24"/>
        </w:rPr>
        <w:t>Тестовый контроль включает 2 варианта заданий. В каждом варианте по 10 вопросов. Вопросы составлены по изученному материалу, по наиболее важным, ключевым моментам дисциплин. Длительность теста 45 мин.</w:t>
      </w:r>
    </w:p>
    <w:p w:rsidR="00DC7076" w:rsidRPr="00DC7076" w:rsidRDefault="00DC7076" w:rsidP="00DC707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76">
        <w:rPr>
          <w:rFonts w:ascii="Times New Roman" w:eastAsia="Calibri" w:hAnsi="Times New Roman" w:cs="Times New Roman"/>
          <w:sz w:val="24"/>
          <w:szCs w:val="24"/>
        </w:rPr>
        <w:t>Инструкции для пользователя:</w:t>
      </w:r>
    </w:p>
    <w:p w:rsidR="00DC7076" w:rsidRPr="00DC7076" w:rsidRDefault="00DC7076" w:rsidP="00DC707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76">
        <w:rPr>
          <w:rFonts w:ascii="Times New Roman" w:eastAsia="Calibri" w:hAnsi="Times New Roman" w:cs="Times New Roman"/>
          <w:sz w:val="24"/>
          <w:szCs w:val="24"/>
        </w:rPr>
        <w:t>Студентам предлагается в соответствии с заданием выбрать правильный ответ.</w:t>
      </w:r>
    </w:p>
    <w:p w:rsidR="00DC7076" w:rsidRPr="00DC7076" w:rsidRDefault="00DC7076" w:rsidP="00DC707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76">
        <w:rPr>
          <w:rFonts w:ascii="Times New Roman" w:eastAsia="Calibri" w:hAnsi="Times New Roman" w:cs="Times New Roman"/>
          <w:sz w:val="24"/>
          <w:szCs w:val="24"/>
        </w:rPr>
        <w:t>Методика проведения тестирования:</w:t>
      </w:r>
    </w:p>
    <w:p w:rsidR="00DC7076" w:rsidRPr="00DC7076" w:rsidRDefault="00DC7076" w:rsidP="00DC707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076">
        <w:rPr>
          <w:rFonts w:ascii="Times New Roman" w:eastAsia="Calibri" w:hAnsi="Times New Roman" w:cs="Times New Roman"/>
          <w:sz w:val="24"/>
          <w:szCs w:val="24"/>
        </w:rPr>
        <w:t>Перед началом тестирования студентам разъясняется цель, задачи, структура и особенности выполнения заданий. Засекается время (без учёта инструктажа).</w:t>
      </w:r>
    </w:p>
    <w:p w:rsidR="00DC7076" w:rsidRPr="00DC7076" w:rsidRDefault="00DC7076" w:rsidP="00DC707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I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Отличительной чертой истории социально-культурной деятельности как самостоятельной научной дисциплины от смежных дисциплин (история культуры, культурология и т.д.) является то, что она акцентирует свое внимание: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том, какие культурные ценности были созданы на тех или иных исторических этапах;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том, какие виды искусства доминировали на тех или иных исторических этапах;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том, как люди организовывали досуг на тех или иных исторических этапах;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том, насколько культурны были люди на тех или иных исторических этапах.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Термин «досуг» в русском языке впервые появляется в источниках: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А) X-XIV веков;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Б) XVI-XVII веков;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XVIII </w:t>
      </w:r>
      <w:proofErr w:type="gramStart"/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веке</w:t>
      </w:r>
      <w:proofErr w:type="gramEnd"/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ХХ </w:t>
      </w:r>
      <w:proofErr w:type="gramStart"/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веке</w:t>
      </w:r>
      <w:proofErr w:type="gramEnd"/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Какое крупнейшее событие, имевшее большое значение для развития культуры России, произошло в 16 в.?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возникновение церковных школ;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возникновение книгопечатания;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строительство Архангельского собора;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взятие Иваном Грозным Казани.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«Домострой» является олицетворением: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консервативного подхода к досугу;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прогрессивного подхода к досугу;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инновационного подхода к досугу;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демократического подхода</w:t>
      </w:r>
      <w:proofErr w:type="gramEnd"/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досугу.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Как в Древней Руси называли странствующих актеров, выступавших в качестве певцов, острословов, музыкантов, исполнителей сценок, дрессировщиков: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кукольники;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шуты;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скоморохи;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Г) </w:t>
      </w:r>
      <w:proofErr w:type="gramStart"/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потешники</w:t>
      </w:r>
      <w:proofErr w:type="gramEnd"/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Первые музеи в России появляются: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 правлении Павла I;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 правлении Петра I;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 правлении Петра II;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 правлении Петра III.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Введённая в 1718 году специальным Указом Петра I форма коллективного дворянского досуга называлась: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собрание;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мизантропия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ассамблея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союз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Как называлась форма домашнего досугового времяпровождения в дворянской среде?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союз;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клуб;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салон;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посиделки.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В дореволюционной России массовое общедоступное культурно-просветительное учреждение: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Ассамблея;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Благородное собрание;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Народный дом;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Ипподром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Получившие широкое распространение во второй половине XIX века в России воскресные школы представляли собой: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форму религиозного образования населения;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форму внешкольного образования взрослых;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форму альтернативного государственным школам среднего образования детей;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форму дополнительных занятий в государственной школе в выходной день</w:t>
      </w: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II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Какой идеологический термин эксплуатировали в СССР для обозначения коренного переворота в культуре?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массовая культура;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интернациональная культура;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народная культура;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культурная революция.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Кто возглавлял первый государственный орган внешкольного образования: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Калинин М.И.;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Луначарский А.В.;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Крупская Н.К.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Одна из популярных форм </w:t>
      </w:r>
      <w:proofErr w:type="spellStart"/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агитбригадного</w:t>
      </w:r>
      <w:proofErr w:type="spellEnd"/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движения в 20-30-е годы ХХ века получила название: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красная шапка;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зеленый шарф;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белые штаны;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синяя блуза.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 называется принятый в 1992 году Закон Российской Федерации, регламентирующий деятельность учреждений культуры?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Закон о культуре;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Основы законодательства Российской Федерации о культуре;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Федеральный закон о культурной деятельности;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Кодекс о культуре.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 Расположите понятия, обозначающие этапы социально-культурной деятельности в хронологическом порядке: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социально-культурная деятельность;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внешкольное образование;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</w:t>
      </w:r>
      <w:proofErr w:type="spellStart"/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политпросветработа</w:t>
      </w:r>
      <w:proofErr w:type="spellEnd"/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культурно-просветительная работа;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В качестве предмета теории социально-культурной деятельности выступают: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Добровольные, построенные на основе самоуправления и самодеятельности объединения граждан, охраняющие социальные и профессиональные интересы определенных групп населения;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Совокупность принципов и норм, которыми руководствуется государство в процессе сохранения, развития и распространения культуры;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Закономерности государственно-общественной и личностно-индивидуальной духовной деятельности в условиях свободного времени.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«Нравственные и эстетические идеалы, нормы и образцы поведения, языки, 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диалекты и говоры, национальные традиции и обычаи, исторические топонимы, фольклор, художественные промыслы и ремесла, произведения культуры и искусства и т.д.» - это: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культурная политика;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культурные блага;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социальное творчество;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культурные ценности.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Одной из базовых особенностей социально-культурной деятельности является то, что она: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зависит от национальной принадлежности человека;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формируется целенаправленно государством и правительством;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осуществляется в свободное время;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является главным институтом образования.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По своему бюджету наиболее объемно: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свободное время;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время непреложных затрат;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рабочее время.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Природная сущность отдыха человека заключается </w:t>
      </w:r>
      <w:proofErr w:type="gramStart"/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психофизиологическом </w:t>
      </w:r>
      <w:proofErr w:type="gramStart"/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процессе</w:t>
      </w:r>
      <w:proofErr w:type="gramEnd"/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преодолению физического, интеллектуального, эмоционального утомления человека, полученного в результате предшествующей деятельности;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системе действий и поступков человека, в которой проявляются его взаимоотношения с социальной средой;</w:t>
      </w:r>
      <w:proofErr w:type="gramEnd"/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создании относительно личности или общества </w:t>
      </w:r>
      <w:proofErr w:type="gramStart"/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новых</w:t>
      </w:r>
      <w:proofErr w:type="gramEnd"/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никогда ранее не 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существовавших, оригинальных, общественно-значимых, гуманных материальных или духовных ценностей на основе предшествующего опыта и знаний.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для текущего контроля</w:t>
      </w:r>
    </w:p>
    <w:p w:rsidR="00DC7076" w:rsidRPr="00DC7076" w:rsidRDefault="00DC7076" w:rsidP="00DC707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6"/>
        <w:gridCol w:w="7499"/>
      </w:tblGrid>
      <w:tr w:rsidR="00DC7076" w:rsidRPr="00DC7076" w:rsidTr="00DC7076"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/ «зачтено» </w:t>
            </w: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- от 85 до 100 баллов</w:t>
            </w:r>
          </w:p>
        </w:tc>
      </w:tr>
      <w:tr w:rsidR="00DC7076" w:rsidRPr="00DC7076" w:rsidTr="00DC7076"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/ «зачтено» </w:t>
            </w: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- от 75 до 84 баллов</w:t>
            </w:r>
          </w:p>
        </w:tc>
      </w:tr>
      <w:tr w:rsidR="00DC7076" w:rsidRPr="00DC7076" w:rsidTr="00DC7076">
        <w:trPr>
          <w:trHeight w:val="450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/ «зачтено» </w:t>
            </w: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- от 55 до 74 баллов</w:t>
            </w:r>
          </w:p>
        </w:tc>
      </w:tr>
      <w:tr w:rsidR="00DC7076" w:rsidRPr="00DC7076" w:rsidTr="00DC7076">
        <w:trPr>
          <w:trHeight w:val="500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/ «не зачтено» </w:t>
            </w: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- меньше 55 баллов</w:t>
            </w:r>
          </w:p>
        </w:tc>
      </w:tr>
    </w:tbl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7076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II</w:t>
      </w:r>
      <w:r w:rsidRPr="00DC707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r w:rsidRPr="00DC7076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2 Комплект оценочных средств для</w:t>
      </w:r>
      <w:r w:rsidRPr="00DC7076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 xml:space="preserve"> </w:t>
      </w:r>
      <w:r w:rsidRPr="00DC7076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промежуточной аттестации</w:t>
      </w:r>
      <w:r w:rsidRPr="00DC707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 оценке теоретических знаний, умений и/или практического опыта студентов на экзамене (зачете) учитываются итоги текущей аттестации (участие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DC7076" w:rsidRPr="00DC7076" w:rsidRDefault="00DC7076" w:rsidP="00DC70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Тематика сообщений (докладов, рефератов)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Зарождение досуговых форм деятельности у восточных славян и их дальнейшее развитие в Древней Руси 10-17 веков. 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Культурно-досуговая деятельность различных сословий Российского общества в 18 - начале 20 веков. 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Культурно-досуговая деятельность в период 1917-1941 </w:t>
      </w:r>
      <w:proofErr w:type="spellStart"/>
      <w:proofErr w:type="gramStart"/>
      <w:r w:rsidRPr="00DC7076">
        <w:rPr>
          <w:rFonts w:ascii="Times New Roman" w:eastAsia="Calibri" w:hAnsi="Times New Roman" w:cs="Times New Roman"/>
          <w:bCs/>
          <w:sz w:val="24"/>
        </w:rPr>
        <w:t>гг</w:t>
      </w:r>
      <w:proofErr w:type="spellEnd"/>
      <w:proofErr w:type="gramEnd"/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Культурно-досуговая деятельность в годы Великой Отечественной войны (1941-1945 годы). 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Культурно-досуговая деятельность в жизни российского общества послевоенного советского периода в 1946 -1980 годы. 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Влияние политических и экономических преобразований на культурно-досуговую деятельность населения в 1990-е годы.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Особенности современной социально-культурной ситуации.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Основные понятия социально-культурной деятельности.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Принципы социально-культурной деятельности. 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Функции социально-культурной деятельности. 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Досуг как сфера социально-культурной деятельности.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Федеральные, региональные, муниципальные, отраслевые органы управления в структуре социально-культурной деятельности. 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Участие общественных структур в социально-культурной деятельности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Семья как субъект социально-культурной деятельности.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Учреждения и организации культуры.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Организации искусства. 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Учреждения дополнительного образования.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Характеристика содержания, форм, средств и методов социально-культурной деятельности. 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Информационно-просветительная деятельность учреждений культуры.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Художественно-публицистическая деятельность учреждений культуры.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Культурно-развлекательная деятельность.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Адаптация, как процесс приспособления организма к изменяющимся условиям. Деструктивная адаптация. Конструктивная адаптация.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Этапы приспособления и вхождения личности в новый для себя социум. Социально-культурная адаптация детей. Социально-культурная адаптация молодежи. 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Социально-культурная адаптация семьи.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Социально-культурная адаптация людей с ограниченными возможностями.</w:t>
      </w:r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Самостоятельная работа </w:t>
      </w:r>
      <w:proofErr w:type="gramStart"/>
      <w:r w:rsidRPr="00DC7076">
        <w:rPr>
          <w:rFonts w:ascii="Times New Roman" w:eastAsia="Calibri" w:hAnsi="Times New Roman" w:cs="Times New Roman"/>
          <w:bCs/>
          <w:sz w:val="24"/>
        </w:rPr>
        <w:t>обучающихся</w:t>
      </w:r>
      <w:proofErr w:type="gramEnd"/>
    </w:p>
    <w:p w:rsidR="00DC7076" w:rsidRPr="00DC7076" w:rsidRDefault="00DC7076" w:rsidP="00DC707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Подготовка сообщений, докладов по теме, презентаций, рефератов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Критерии оценки знаний студентов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7"/>
        <w:gridCol w:w="6883"/>
      </w:tblGrid>
      <w:tr w:rsidR="00DC7076" w:rsidRPr="00DC7076" w:rsidTr="00DC7076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C7076" w:rsidRPr="00DC7076" w:rsidTr="00DC7076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за глубокое и полное овладение содержанием учебного материала, в котором студент свободно и уверенно ориентируется; за умение практически применять теоретические знания, высказывать и обосновывать свои суждения. Оценка «5» (отлично) предполагает грамотное и логичное изложение ответа</w:t>
            </w:r>
          </w:p>
        </w:tc>
      </w:tr>
      <w:tr w:rsidR="00DC7076" w:rsidRPr="00DC7076" w:rsidTr="00DC7076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студент полно освоил учебный материал, владеет научно-понятийным аппаратом, ориентируется в изученном материале, </w:t>
            </w: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осознанно применяет теоретические знания на практике, грамотно излагает ответ, но содержание и форма  ответа имеют отдельные неточности</w:t>
            </w:r>
          </w:p>
        </w:tc>
      </w:tr>
      <w:tr w:rsidR="00DC7076" w:rsidRPr="00DC7076" w:rsidTr="00DC7076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Удовлетворительно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студент обнаруживает знание и понимание основных положений учебного материала, но излагает его неполно, непоследовательно, допускает неточности, в применении теоретических знаний при ответе на практико-ориентированные вопросы</w:t>
            </w:r>
          </w:p>
        </w:tc>
      </w:tr>
      <w:tr w:rsidR="00DC7076" w:rsidRPr="00DC7076" w:rsidTr="00DC7076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не умеет доказательно обосновать собственные суждения</w:t>
            </w:r>
          </w:p>
        </w:tc>
      </w:tr>
    </w:tbl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Задания для проведения промежуточной аттестации</w:t>
      </w: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 семестр - контрольная работа</w:t>
      </w: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Материалы к контрольной работе (в виде теста)</w:t>
      </w: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Вариант № 1</w:t>
      </w: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 Расставьте предложенные термины к данным определениям: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</w:t>
      </w:r>
      <w:proofErr w:type="gramStart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………………………………… – </w:t>
      </w:r>
      <w:proofErr w:type="gramStart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э</w:t>
      </w:r>
      <w:proofErr w:type="gramEnd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то основные инструменты, с помощью которых осуществляется социально-культурная деятельность, своеобразный «механизм» доведения содержания деятельности до аудитории.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б)</w:t>
      </w:r>
      <w:proofErr w:type="gramStart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…………………………………– </w:t>
      </w:r>
      <w:proofErr w:type="gramStart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пособы и приемы организации людей в учреждении культуры, по месту жительства в целях доведения до них определенного содержания.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в)………………………………..– пути достижения поставленной цели, способы и приемы практической реализации деятельности.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г)……………………………….– сюжетно-образная концепция массового действа, где само драматургическое действие создается через выстраивание и проигрывание сюжетно-образного решения программы.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д)………………………………– это подробная литературно-текстовая и организационная разработка содержания и хода программы.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е)………………………………– это основной вывод, мысль, оценка изображаемых событий.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ж)……………………………..– организация действия и соответствующее расположение материала.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proofErr w:type="gramStart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(Термины для определения понятий: сценарий, средства, идея, композиция, драматургия, формы, методы)</w:t>
      </w:r>
      <w:proofErr w:type="gramEnd"/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 В следующих предложениях заполните пропущенные места: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а) Основное место занимают______________________________________, </w:t>
      </w:r>
      <w:proofErr w:type="gramStart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которые</w:t>
      </w:r>
      <w:proofErr w:type="gramEnd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делятся на печатные и электронные.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б) Метод____________________________ предполагает использование в досуговых программах приемов драматургии.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 Суть метода________________________ состоит в основной организации содержания информационного материала досуговой программы с помощью показа в какой-либо форме.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г) В процессе ___________________ лучше усваивается содержание досуговой программы, устанавливается межличностное общение зрителей, появляется возможность самореализации и самоутверждения ее участников.</w:t>
      </w:r>
    </w:p>
    <w:p w:rsidR="00DC7076" w:rsidRPr="00DC7076" w:rsidRDefault="00DC7076" w:rsidP="00DC70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3.С каким определением Вы согласны? Замысел – это (подчеркните правильный ответ):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а) возможность применения многообразных средств интеллектуально-эмоционального воздействия, способных одновременно увлечь большое количество людей;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 xml:space="preserve">  б) задуманное автором построение программы, включающей в себя разработку основной мысли (темы, идеи) и элементы творческого процесса ее воплощения.</w:t>
      </w:r>
    </w:p>
    <w:p w:rsidR="00DC7076" w:rsidRPr="00DC7076" w:rsidRDefault="00DC7076" w:rsidP="00DC70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4.Определите порядок структурных элементов композиционного построения сценария: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 завязка;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б) экспозиция;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 кульминация;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г) основное развитие действия;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д) финал;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е) развязка.</w:t>
      </w:r>
    </w:p>
    <w:p w:rsidR="00DC7076" w:rsidRPr="00DC7076" w:rsidRDefault="00DC7076" w:rsidP="00DC70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5.Какие из средств не относятся к средствам культурно-досуговой деятельности: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 изобразительные                          б) природные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 технические                                  г) финансовые</w:t>
      </w:r>
    </w:p>
    <w:p w:rsidR="00DC7076" w:rsidRPr="00DC7076" w:rsidRDefault="00DC7076" w:rsidP="00DC70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Вариант № 2</w:t>
      </w: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 Расставьте предложенные термины к данным определениям: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</w:t>
      </w:r>
      <w:proofErr w:type="gramStart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………………………………… – </w:t>
      </w:r>
      <w:proofErr w:type="gramStart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э</w:t>
      </w:r>
      <w:proofErr w:type="gramEnd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то основные инструменты, с помощью которых осуществляется социально-культурная деятельность, своеобразный «механизм» доведения содержания деятельности до аудитории.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б)</w:t>
      </w:r>
      <w:proofErr w:type="gramStart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…………………………………– </w:t>
      </w:r>
      <w:proofErr w:type="gramStart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пособы и приемы организации людей в учреждении культуры, по месту жительства в целях доведения до них определенного содержания.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в)………………………………..– пути достижения поставленной цели, способы и приемы практической реализации деятельности.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г)……………………………….– сюжетно-образная концепция массового действа, где само драматургическое действие создается через выстраивание и проигрывание сюжетно-образного решения программы.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д)………………………………– это подробная литературно-текстовая и организационная разработка содержания и хода программы.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е)………………………………– это основной вывод, мысль, оценка изображаемых событий.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ж)……………………………..– организация действия и соответствующее расположение материала.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proofErr w:type="gramStart"/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(Термины для определения понятий: сценарий, средства, идея, композиция, драматургия, формы, методы)</w:t>
      </w:r>
      <w:proofErr w:type="gramEnd"/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2.Предложите формы работы в зависимости от способов организации клубной аудитории: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3.Что на ваш взгляд относится к групповым формам (подчеркните правильный ответ):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 народные гуляния                             б) беседы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 кружки                                г) дискотеки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4.Это элемент, деталь метода, вспомогательное средство (подчеркните правильный ответ):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 вопрос                                б) прием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 термин                                г) способ</w:t>
      </w: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5.Световая, аудио- и видеоаппаратура относится </w:t>
      </w:r>
      <w:proofErr w:type="gramStart"/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</w:t>
      </w:r>
      <w:proofErr w:type="gramEnd"/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(подчеркните правильный ответ):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 техническим средствам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б) художественным средствам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 финансовым средствам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Задания для проведения промежуточной аттестации</w:t>
      </w: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 семестр – дифференцированный зачет</w:t>
      </w: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Материал для проведения дифференцированного зачета</w:t>
      </w: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C707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Вопросы теоретического усвоения знаний:</w:t>
      </w:r>
    </w:p>
    <w:p w:rsidR="00DC7076" w:rsidRPr="00DC7076" w:rsidRDefault="00DC7076" w:rsidP="00DC70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Аудитория социально-культурных учреждений.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Методика социологического исследования социально-культурной деятельности.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Драматургия культурно-досуговых программ.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Массовые формы культурно-досуговой деятельности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Подготовка и проведение культурно-досуговой программы.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Групповые и индивидуальные формы культурно-досуговой деятельности. </w:t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Организация деятельности клубных формирований.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Нормативно-правовая основа деятельности клубных формирований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Особенности организации досуга младших школьников.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Особенности организации досуга подростков.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Специфика культурно-досуговой работы с трудными подростками.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Особенности организации досуга детей и подростков во время каникул.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Особенности молодежного досуга.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Добровольные (волонтерские) объединения молодежи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Организация досуга людей пожилого возраста, создание доступной досуговой среды.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Организация общения в сфере свободного времени.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Основные направления информационно-просветительной деятельности: политическое просвещение, историко-культурное направление, экономическое просвещение, нравственное просвещение, художественное и эстетическое просвещение, экологическое просвещение и воспитание.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Социально-культурная информация, ее свойства и особенности.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Средства массовой информации и учреждения досуга.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Современные информационно-просветительные технологии.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Виды информационно-просветительной деятельности: устные, наглядные, художественно-публицистические.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Группы клубных форм, в зависимости от способа осмысления и подачи социальной информации.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Активный и пассивный отдых. Виды отдыха и развлечений.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Общая характеристика деятельности организатора отдыха и развлечений.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Построение системы повседневного отдыха. Отдых в выходные дни. Особенности праздничного отдыха.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Понятие «игра». Игровая акция. Современные подходы к понятию «игра».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Игровая деятельность, ее основные характеристики.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Классификация игр: по области деятельности, по характеру педагогического процесса, по игровой методике, по предметной области, по игровой среде.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Технология игры. Технология игровой деятельности.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proofErr w:type="spellStart"/>
      <w:r w:rsidRPr="00DC7076">
        <w:rPr>
          <w:rFonts w:ascii="Times New Roman" w:eastAsia="Calibri" w:hAnsi="Times New Roman" w:cs="Times New Roman"/>
          <w:bCs/>
          <w:sz w:val="24"/>
        </w:rPr>
        <w:lastRenderedPageBreak/>
        <w:t>Досуговедческие</w:t>
      </w:r>
      <w:proofErr w:type="spellEnd"/>
      <w:r w:rsidRPr="00DC7076">
        <w:rPr>
          <w:rFonts w:ascii="Times New Roman" w:eastAsia="Calibri" w:hAnsi="Times New Roman" w:cs="Times New Roman"/>
          <w:bCs/>
          <w:sz w:val="24"/>
        </w:rPr>
        <w:t xml:space="preserve"> игры. Педагогические игры. </w:t>
      </w:r>
      <w:proofErr w:type="spellStart"/>
      <w:r w:rsidRPr="00DC7076">
        <w:rPr>
          <w:rFonts w:ascii="Times New Roman" w:eastAsia="Calibri" w:hAnsi="Times New Roman" w:cs="Times New Roman"/>
          <w:bCs/>
          <w:sz w:val="24"/>
        </w:rPr>
        <w:t>Пространственно</w:t>
      </w:r>
      <w:proofErr w:type="spellEnd"/>
      <w:r w:rsidRPr="00DC7076">
        <w:rPr>
          <w:rFonts w:ascii="Times New Roman" w:eastAsia="Calibri" w:hAnsi="Times New Roman" w:cs="Times New Roman"/>
          <w:bCs/>
          <w:sz w:val="24"/>
        </w:rPr>
        <w:t xml:space="preserve"> временные игры.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Виды игр: ролевые, ситуационные, компьютерные, телевизионные; творческие конкурсы.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Игровые конкурсные программы, интеллектуально-творческие игры, дидактические и азартные игры.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Сущность и особенности межличностного общения в сфере свободного времени.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Функции коммуникативного взаимодействия.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Технологические приемы организации досугового общения в учреждениях социально-культурной сферы.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Формы межличностного общения.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</w:rPr>
      </w:pPr>
      <w:r w:rsidRPr="00DC7076">
        <w:rPr>
          <w:rFonts w:ascii="Times New Roman" w:eastAsia="Calibri" w:hAnsi="Times New Roman" w:cs="Times New Roman"/>
          <w:bCs/>
          <w:sz w:val="24"/>
        </w:rPr>
        <w:t xml:space="preserve">Цели путешествий, их классификация. Виды и формы туризма. </w:t>
      </w:r>
      <w:r w:rsidRPr="00DC7076">
        <w:rPr>
          <w:rFonts w:ascii="Times New Roman" w:eastAsia="Calibri" w:hAnsi="Times New Roman" w:cs="Times New Roman"/>
          <w:bCs/>
          <w:sz w:val="24"/>
        </w:rPr>
        <w:tab/>
      </w:r>
    </w:p>
    <w:p w:rsidR="00DC7076" w:rsidRPr="00DC7076" w:rsidRDefault="00DC7076" w:rsidP="00DC707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Calibri" w:eastAsia="Calibri" w:hAnsi="Calibri" w:cs="Times New Roman"/>
          <w:bCs/>
        </w:rPr>
      </w:pPr>
      <w:r w:rsidRPr="00DC7076">
        <w:rPr>
          <w:rFonts w:ascii="Times New Roman" w:eastAsia="Calibri" w:hAnsi="Times New Roman" w:cs="Times New Roman"/>
          <w:bCs/>
          <w:sz w:val="24"/>
        </w:rPr>
        <w:t>Экскурсионно-познавательный туризм. Рекреационный туризм. Спортивный, лечебный, этнический, деловой, учебный и др. Туризм и досуг.</w:t>
      </w:r>
      <w:r w:rsidRPr="00DC7076">
        <w:rPr>
          <w:rFonts w:ascii="Calibri" w:eastAsia="Calibri" w:hAnsi="Calibri" w:cs="Times New Roman"/>
          <w:bCs/>
        </w:rPr>
        <w:tab/>
      </w:r>
    </w:p>
    <w:p w:rsidR="00DC7076" w:rsidRPr="00DC7076" w:rsidRDefault="00DC7076" w:rsidP="00DC7076">
      <w:pPr>
        <w:ind w:left="1429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:rsidR="00DC7076" w:rsidRPr="00DC7076" w:rsidRDefault="00DC7076" w:rsidP="00DC7076">
      <w:pPr>
        <w:ind w:left="142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DC7076">
        <w:rPr>
          <w:rFonts w:ascii="Times New Roman" w:eastAsia="Calibri" w:hAnsi="Times New Roman" w:cs="Times New Roman"/>
          <w:b/>
          <w:bCs/>
          <w:sz w:val="24"/>
        </w:rPr>
        <w:t>Критерии оценки знаний студентов</w:t>
      </w:r>
    </w:p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7"/>
        <w:gridCol w:w="6883"/>
      </w:tblGrid>
      <w:tr w:rsidR="00DC7076" w:rsidRPr="00DC7076" w:rsidTr="00DC7076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C7076" w:rsidRPr="00DC7076" w:rsidTr="00DC7076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ставится за полный, исчерпывающий ответ. </w:t>
            </w:r>
            <w:proofErr w:type="gramStart"/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 хорошо владеет теорией: знает даты и определения, может анализировать, сравнивать, проводить аналогию, обобщать, отвечать на дополнительные вопрос.</w:t>
            </w:r>
            <w:proofErr w:type="gramEnd"/>
          </w:p>
        </w:tc>
      </w:tr>
      <w:tr w:rsidR="00DC7076" w:rsidRPr="00DC7076" w:rsidTr="00DC7076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ставится при выполнении итоговых требований с замечаниями, кроме того, студент ответил на вопросы полностью, но допускал не принципиальные погрешности.</w:t>
            </w:r>
          </w:p>
        </w:tc>
      </w:tr>
      <w:tr w:rsidR="00DC7076" w:rsidRPr="00DC7076" w:rsidTr="00DC7076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 ответил на вопросы, но при этом были допущены ошибки или студент обнаружил невысокий уровень владения материала.</w:t>
            </w:r>
          </w:p>
        </w:tc>
      </w:tr>
      <w:tr w:rsidR="00DC7076" w:rsidRPr="00DC7076" w:rsidTr="00DC7076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76" w:rsidRPr="00DC7076" w:rsidRDefault="00DC7076" w:rsidP="00DC7076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0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076" w:rsidRPr="00DC7076" w:rsidRDefault="00DC7076" w:rsidP="00DC70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76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 не справился с заданием. Не ответил на вопросы или отказался отвечать.</w:t>
            </w:r>
          </w:p>
        </w:tc>
      </w:tr>
    </w:tbl>
    <w:p w:rsidR="00DC7076" w:rsidRPr="00DC7076" w:rsidRDefault="00DC7076" w:rsidP="00DC70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C7076" w:rsidRDefault="00DC7076">
      <w:pP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br w:type="page"/>
      </w:r>
    </w:p>
    <w:p w:rsidR="00DC7076" w:rsidRPr="00DC7076" w:rsidRDefault="00DC7076" w:rsidP="00DC707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6678FF" w:rsidRPr="006678FF" w:rsidRDefault="006678FF" w:rsidP="006678F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регистраций изменений,</w:t>
      </w:r>
    </w:p>
    <w:p w:rsidR="006678FF" w:rsidRPr="006678FF" w:rsidRDefault="006678FF" w:rsidP="006678F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вносимых</w:t>
      </w:r>
      <w:proofErr w:type="gramEnd"/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рабочую программу учебной дисциплины</w:t>
      </w:r>
    </w:p>
    <w:tbl>
      <w:tblPr>
        <w:tblpPr w:leftFromText="180" w:rightFromText="180" w:vertAnchor="text" w:horzAnchor="margin" w:tblpXSpec="center" w:tblpY="110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678FF" w:rsidRPr="006678FF" w:rsidRDefault="006678FF" w:rsidP="006678F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8FF" w:rsidRPr="006678FF" w:rsidRDefault="006678FF" w:rsidP="006678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78FF" w:rsidRPr="006678FF" w:rsidRDefault="006678FF" w:rsidP="006678F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678FF" w:rsidRDefault="006678FF" w:rsidP="00BF6C50"/>
    <w:sectPr w:rsidR="006678FF" w:rsidSect="00BA1F1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725" w:rsidRDefault="006F3725" w:rsidP="00BF6C50">
      <w:pPr>
        <w:spacing w:after="0" w:line="240" w:lineRule="auto"/>
      </w:pPr>
      <w:r>
        <w:separator/>
      </w:r>
    </w:p>
  </w:endnote>
  <w:endnote w:type="continuationSeparator" w:id="0">
    <w:p w:rsidR="006F3725" w:rsidRDefault="006F3725" w:rsidP="00BF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725" w:rsidRDefault="006F3725" w:rsidP="00BF6C50">
      <w:pPr>
        <w:spacing w:after="0" w:line="240" w:lineRule="auto"/>
      </w:pPr>
      <w:r>
        <w:separator/>
      </w:r>
    </w:p>
  </w:footnote>
  <w:footnote w:type="continuationSeparator" w:id="0">
    <w:p w:rsidR="006F3725" w:rsidRDefault="006F3725" w:rsidP="00BF6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1377799D"/>
    <w:multiLevelType w:val="hybridMultilevel"/>
    <w:tmpl w:val="D3948454"/>
    <w:lvl w:ilvl="0" w:tplc="02E430BA">
      <w:start w:val="1"/>
      <w:numFmt w:val="decimal"/>
      <w:lvlText w:val="%1."/>
      <w:lvlJc w:val="left"/>
      <w:pPr>
        <w:ind w:left="1004" w:hanging="360"/>
      </w:pPr>
      <w:rPr>
        <w:rFonts w:hint="default"/>
        <w:i/>
        <w:sz w:val="2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0812C89"/>
    <w:multiLevelType w:val="hybridMultilevel"/>
    <w:tmpl w:val="5F0E117A"/>
    <w:lvl w:ilvl="0" w:tplc="D8D291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E623F39"/>
    <w:multiLevelType w:val="hybridMultilevel"/>
    <w:tmpl w:val="5F0E117A"/>
    <w:lvl w:ilvl="0" w:tplc="D8D291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24453BE"/>
    <w:multiLevelType w:val="hybridMultilevel"/>
    <w:tmpl w:val="47C260AA"/>
    <w:lvl w:ilvl="0" w:tplc="62F238B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CB129F"/>
    <w:multiLevelType w:val="hybridMultilevel"/>
    <w:tmpl w:val="C0BA4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AE40762"/>
    <w:multiLevelType w:val="hybridMultilevel"/>
    <w:tmpl w:val="CD6C61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B4455"/>
    <w:multiLevelType w:val="hybridMultilevel"/>
    <w:tmpl w:val="504AA626"/>
    <w:lvl w:ilvl="0" w:tplc="813C5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12"/>
  </w:num>
  <w:num w:numId="10">
    <w:abstractNumId w:val="14"/>
  </w:num>
  <w:num w:numId="11">
    <w:abstractNumId w:val="1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C50"/>
    <w:rsid w:val="001B0E0D"/>
    <w:rsid w:val="001D728A"/>
    <w:rsid w:val="001F6716"/>
    <w:rsid w:val="00247D3D"/>
    <w:rsid w:val="00270068"/>
    <w:rsid w:val="00274EF6"/>
    <w:rsid w:val="003616AA"/>
    <w:rsid w:val="003B69DF"/>
    <w:rsid w:val="004200CB"/>
    <w:rsid w:val="00450181"/>
    <w:rsid w:val="004A01E2"/>
    <w:rsid w:val="00513DEA"/>
    <w:rsid w:val="006678FF"/>
    <w:rsid w:val="006F3725"/>
    <w:rsid w:val="006F3F54"/>
    <w:rsid w:val="00746D37"/>
    <w:rsid w:val="007609A9"/>
    <w:rsid w:val="007D48A3"/>
    <w:rsid w:val="007E3AC6"/>
    <w:rsid w:val="008F523E"/>
    <w:rsid w:val="00905013"/>
    <w:rsid w:val="009419AF"/>
    <w:rsid w:val="00953191"/>
    <w:rsid w:val="00962106"/>
    <w:rsid w:val="00A052A1"/>
    <w:rsid w:val="00AE774A"/>
    <w:rsid w:val="00B06C17"/>
    <w:rsid w:val="00BA1F11"/>
    <w:rsid w:val="00BB34D9"/>
    <w:rsid w:val="00BF6C50"/>
    <w:rsid w:val="00C54F73"/>
    <w:rsid w:val="00C575A7"/>
    <w:rsid w:val="00C97787"/>
    <w:rsid w:val="00DC7076"/>
    <w:rsid w:val="00DF042E"/>
    <w:rsid w:val="00DF6ED5"/>
    <w:rsid w:val="00E23234"/>
    <w:rsid w:val="00E570F7"/>
    <w:rsid w:val="00EE288A"/>
    <w:rsid w:val="00F74F08"/>
    <w:rsid w:val="00F81B79"/>
    <w:rsid w:val="00FD6525"/>
    <w:rsid w:val="00FF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F6C5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F6C50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BF6C50"/>
    <w:rPr>
      <w:rFonts w:cs="Times New Roman"/>
      <w:vertAlign w:val="superscript"/>
    </w:rPr>
  </w:style>
  <w:style w:type="character" w:styleId="a6">
    <w:name w:val="Emphasis"/>
    <w:uiPriority w:val="99"/>
    <w:qFormat/>
    <w:rsid w:val="00BF6C50"/>
    <w:rPr>
      <w:rFonts w:cs="Times New Roman"/>
      <w:i/>
    </w:rPr>
  </w:style>
  <w:style w:type="paragraph" w:styleId="a7">
    <w:name w:val="header"/>
    <w:basedOn w:val="a"/>
    <w:link w:val="a8"/>
    <w:uiPriority w:val="99"/>
    <w:unhideWhenUsed/>
    <w:rsid w:val="00BA1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1F11"/>
  </w:style>
  <w:style w:type="paragraph" w:styleId="a9">
    <w:name w:val="footer"/>
    <w:basedOn w:val="a"/>
    <w:link w:val="aa"/>
    <w:uiPriority w:val="99"/>
    <w:unhideWhenUsed/>
    <w:rsid w:val="00BA1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1F11"/>
  </w:style>
  <w:style w:type="character" w:styleId="ab">
    <w:name w:val="Hyperlink"/>
    <w:basedOn w:val="a0"/>
    <w:uiPriority w:val="99"/>
    <w:unhideWhenUsed/>
    <w:rsid w:val="006678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F6C5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F6C50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BF6C50"/>
    <w:rPr>
      <w:rFonts w:cs="Times New Roman"/>
      <w:vertAlign w:val="superscript"/>
    </w:rPr>
  </w:style>
  <w:style w:type="character" w:styleId="a6">
    <w:name w:val="Emphasis"/>
    <w:uiPriority w:val="99"/>
    <w:qFormat/>
    <w:rsid w:val="00BF6C50"/>
    <w:rPr>
      <w:rFonts w:cs="Times New Roman"/>
      <w:i/>
    </w:rPr>
  </w:style>
  <w:style w:type="paragraph" w:styleId="a7">
    <w:name w:val="header"/>
    <w:basedOn w:val="a"/>
    <w:link w:val="a8"/>
    <w:uiPriority w:val="99"/>
    <w:unhideWhenUsed/>
    <w:rsid w:val="00BA1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1F11"/>
  </w:style>
  <w:style w:type="paragraph" w:styleId="a9">
    <w:name w:val="footer"/>
    <w:basedOn w:val="a"/>
    <w:link w:val="aa"/>
    <w:uiPriority w:val="99"/>
    <w:unhideWhenUsed/>
    <w:rsid w:val="00BA1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1F11"/>
  </w:style>
  <w:style w:type="character" w:styleId="ab">
    <w:name w:val="Hyperlink"/>
    <w:basedOn w:val="a0"/>
    <w:uiPriority w:val="99"/>
    <w:unhideWhenUsed/>
    <w:rsid w:val="00667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21564" TargetMode="External"/><Relationship Id="rId13" Type="http://schemas.openxmlformats.org/officeDocument/2006/relationships/hyperlink" Target="https://ipr-smart.ru/12783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pr-smart.ru/13829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3886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pr-smart.ru/11636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21314" TargetMode="External"/><Relationship Id="rId14" Type="http://schemas.openxmlformats.org/officeDocument/2006/relationships/hyperlink" Target="https://ipr-smart.ru/1013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30</Pages>
  <Words>7416</Words>
  <Characters>42277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Лидогостер</dc:creator>
  <cp:lastModifiedBy>User</cp:lastModifiedBy>
  <cp:revision>12</cp:revision>
  <dcterms:created xsi:type="dcterms:W3CDTF">2023-06-05T14:52:00Z</dcterms:created>
  <dcterms:modified xsi:type="dcterms:W3CDTF">2025-06-06T11:16:00Z</dcterms:modified>
</cp:coreProperties>
</file>